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B30C21" w14:paraId="18D14EC9" w14:textId="77777777" w:rsidTr="00D25CB4">
        <w:tc>
          <w:tcPr>
            <w:tcW w:w="4786" w:type="dxa"/>
            <w:hideMark/>
          </w:tcPr>
          <w:p w14:paraId="45EAD157" w14:textId="77777777" w:rsidR="007E1D85" w:rsidRPr="00B30C21" w:rsidRDefault="007E1D85" w:rsidP="00A7383B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5C6DD204" w14:textId="77777777" w:rsidR="0010200E" w:rsidRPr="00780E02" w:rsidRDefault="0010200E" w:rsidP="00070830">
            <w:pPr>
              <w:widowControl w:val="0"/>
              <w:spacing w:after="0" w:line="240" w:lineRule="auto"/>
              <w:ind w:left="882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bookmarkStart w:id="0" w:name="_Hlk58315274"/>
            <w:r w:rsidRPr="00780E02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7C1ED45E" w14:textId="77777777" w:rsidR="0010200E" w:rsidRPr="00780E02" w:rsidRDefault="0010200E" w:rsidP="00070830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45C61016" w14:textId="77777777" w:rsidR="0010200E" w:rsidRPr="00780E02" w:rsidRDefault="0010200E" w:rsidP="00070830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РГУ «Комитет медицинского и </w:t>
            </w:r>
          </w:p>
          <w:p w14:paraId="5A63F23C" w14:textId="77777777" w:rsidR="0010200E" w:rsidRPr="00780E02" w:rsidRDefault="00AC2074" w:rsidP="00070830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4750C442" w14:textId="77777777" w:rsidR="0010200E" w:rsidRPr="00780E02" w:rsidRDefault="0010200E" w:rsidP="00070830">
            <w:pPr>
              <w:keepNext/>
              <w:autoSpaceDE w:val="0"/>
              <w:autoSpaceDN w:val="0"/>
              <w:spacing w:after="0" w:line="240" w:lineRule="auto"/>
              <w:ind w:left="882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80E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780E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0085F75D" w14:textId="77777777" w:rsidR="0010200E" w:rsidRPr="00780E02" w:rsidRDefault="0010200E" w:rsidP="00070830">
            <w:pPr>
              <w:keepNext/>
              <w:autoSpaceDE w:val="0"/>
              <w:autoSpaceDN w:val="0"/>
              <w:spacing w:after="0" w:line="240" w:lineRule="auto"/>
              <w:ind w:left="882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0E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AC20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67005E3B" w14:textId="77777777" w:rsidR="002A07E3" w:rsidRPr="002A07E3" w:rsidRDefault="002A07E3" w:rsidP="002A07E3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2A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25»  10</w:t>
            </w:r>
            <w:proofErr w:type="gramEnd"/>
            <w:r w:rsidRPr="002A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2021 г.</w:t>
            </w:r>
          </w:p>
          <w:p w14:paraId="02D052E3" w14:textId="142BEDFB" w:rsidR="00523D82" w:rsidRPr="00B30C21" w:rsidRDefault="002A07E3" w:rsidP="002A07E3">
            <w:pPr>
              <w:widowControl w:val="0"/>
              <w:spacing w:after="0" w:line="240" w:lineRule="auto"/>
              <w:ind w:left="88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2A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№N044012</w:t>
            </w:r>
            <w:bookmarkEnd w:id="0"/>
          </w:p>
        </w:tc>
        <w:tc>
          <w:tcPr>
            <w:tcW w:w="4536" w:type="dxa"/>
          </w:tcPr>
          <w:p w14:paraId="0D087731" w14:textId="77777777" w:rsidR="00523D82" w:rsidRPr="00B30C21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30C21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B30C21" w14:paraId="4D082D81" w14:textId="77777777" w:rsidTr="00D25CB4">
        <w:tc>
          <w:tcPr>
            <w:tcW w:w="4786" w:type="dxa"/>
          </w:tcPr>
          <w:p w14:paraId="30C83BC8" w14:textId="77777777" w:rsidR="00523D82" w:rsidRPr="00B30C21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CAA3489" w14:textId="77777777" w:rsidR="00523D82" w:rsidRPr="00B30C21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8AE2D2E" w14:textId="77777777" w:rsidR="00523D82" w:rsidRPr="00B30C21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4DC68800" w14:textId="77777777" w:rsidR="00D76048" w:rsidRPr="00B30C21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545C558B" w14:textId="77777777" w:rsidR="00232642" w:rsidRPr="00B97771" w:rsidRDefault="00372082" w:rsidP="0078568D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7771">
        <w:rPr>
          <w:rFonts w:ascii="Times New Roman" w:hAnsi="Times New Roman"/>
          <w:sz w:val="24"/>
          <w:szCs w:val="24"/>
        </w:rPr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754AA4C3" w14:textId="77777777" w:rsidR="00372082" w:rsidRPr="00B30C21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9FC2ED" w14:textId="77777777" w:rsidR="00280121" w:rsidRPr="00B30C21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B30C21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B30C21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B30C21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4B05E220" w14:textId="77777777" w:rsidR="00B01011" w:rsidRPr="00B30C21" w:rsidRDefault="00A7383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8252065"/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6054D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577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6054D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7757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bookmarkEnd w:id="1"/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2" w:name="_Hlk58315332"/>
      <w:r w:rsidR="001567BC" w:rsidRPr="00B30C21">
        <w:rPr>
          <w:rFonts w:ascii="Times New Roman" w:eastAsia="Times New Roman" w:hAnsi="Times New Roman"/>
          <w:sz w:val="24"/>
          <w:szCs w:val="24"/>
          <w:lang w:eastAsia="ru-RU"/>
        </w:rPr>
        <w:t>таблетки, покрытые пленочной оболочкой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, 50 мг/200 мг/25 мг</w:t>
      </w:r>
    </w:p>
    <w:bookmarkEnd w:id="2"/>
    <w:p w14:paraId="3BC0D246" w14:textId="77777777" w:rsidR="00A7383B" w:rsidRPr="00B30C21" w:rsidRDefault="00A7383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6F4F8970" w14:textId="77777777" w:rsidR="003C07E3" w:rsidRPr="00B30C21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3" w:name="2175220285"/>
      <w:bookmarkStart w:id="4" w:name="OCRUncertain022"/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3"/>
    <w:p w14:paraId="59588EDD" w14:textId="77777777" w:rsidR="001872CE" w:rsidRPr="00B30C21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30C21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B30C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356D93D2" w14:textId="77777777" w:rsidR="00A7383B" w:rsidRPr="00B30C21" w:rsidRDefault="00A7383B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CCA978" w14:textId="77777777" w:rsidR="00A7383B" w:rsidRPr="00B30C21" w:rsidRDefault="00A7383B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</w:p>
    <w:p w14:paraId="118E33B1" w14:textId="77777777" w:rsidR="00A7383B" w:rsidRPr="00B30C21" w:rsidRDefault="00A7383B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highlight w:val="cyan"/>
          <w:lang w:eastAsia="ru-RU"/>
        </w:rPr>
      </w:pP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</w:p>
    <w:p w14:paraId="1761D1A3" w14:textId="77777777" w:rsidR="00D60C5A" w:rsidRPr="00B30C21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30C21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1EB426DE" w14:textId="77777777" w:rsidR="00A074C5" w:rsidRPr="00B30C21" w:rsidRDefault="001567BC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Cs/>
          <w:sz w:val="24"/>
          <w:szCs w:val="24"/>
          <w:lang w:eastAsia="ru-RU"/>
        </w:rPr>
        <w:t>Каждая</w:t>
      </w:r>
      <w:r w:rsidR="00A074C5" w:rsidRPr="00B30C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таблетка</w:t>
      </w:r>
      <w:r w:rsidRPr="00B30C21">
        <w:rPr>
          <w:rFonts w:ascii="Times New Roman" w:eastAsia="Times New Roman" w:hAnsi="Times New Roman"/>
          <w:bCs/>
          <w:sz w:val="24"/>
          <w:szCs w:val="24"/>
          <w:lang w:eastAsia="ru-RU"/>
        </w:rPr>
        <w:t>, покрытая пленочной оболочкой,</w:t>
      </w:r>
      <w:r w:rsidR="00A074C5" w:rsidRPr="00B30C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  <w:r w:rsidRPr="00B30C2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0043E586" w14:textId="77777777" w:rsidR="00C249DB" w:rsidRDefault="00A074C5" w:rsidP="006C2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активные вещества: </w:t>
      </w:r>
      <w:proofErr w:type="spellStart"/>
      <w:r w:rsidR="00883AA0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="00883A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натрия</w:t>
      </w:r>
      <w:r w:rsidR="00C249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249DB" w:rsidRPr="00C249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эквивалентно </w:t>
      </w:r>
      <w:proofErr w:type="spellStart"/>
      <w:r w:rsidR="00C249DB" w:rsidRPr="00C249DB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долутегравиру</w:t>
      </w:r>
      <w:proofErr w:type="spellEnd"/>
      <w:r w:rsidR="003158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50.000 мг,</w:t>
      </w:r>
    </w:p>
    <w:p w14:paraId="47C8F51C" w14:textId="77777777" w:rsidR="00624373" w:rsidRPr="00B30C21" w:rsidRDefault="00624373" w:rsidP="0031586F">
      <w:pPr>
        <w:widowControl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249DB" w:rsidRPr="00C249DB">
        <w:rPr>
          <w:rFonts w:ascii="Times New Roman" w:eastAsia="Times New Roman" w:hAnsi="Times New Roman"/>
          <w:sz w:val="24"/>
          <w:szCs w:val="24"/>
          <w:lang w:eastAsia="ru-RU"/>
        </w:rPr>
        <w:t>200.000</w:t>
      </w:r>
      <w:r w:rsidR="00C249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586F">
        <w:rPr>
          <w:rFonts w:ascii="Times New Roman" w:eastAsia="Times New Roman" w:hAnsi="Times New Roman"/>
          <w:sz w:val="24"/>
          <w:szCs w:val="24"/>
          <w:lang w:eastAsia="ru-RU"/>
        </w:rPr>
        <w:t>мг,</w:t>
      </w:r>
    </w:p>
    <w:p w14:paraId="03700C31" w14:textId="77777777" w:rsidR="00624373" w:rsidRDefault="006C2ECC" w:rsidP="0031586F">
      <w:pPr>
        <w:widowControl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C2ECC">
        <w:rPr>
          <w:rFonts w:ascii="Times New Roman" w:eastAsia="Times New Roman" w:hAnsi="Times New Roman"/>
          <w:sz w:val="24"/>
          <w:szCs w:val="24"/>
          <w:lang w:eastAsia="ru-RU"/>
        </w:rPr>
        <w:t>енофовира</w:t>
      </w:r>
      <w:proofErr w:type="spellEnd"/>
      <w:r w:rsidRPr="006C2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2ECC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6C2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2ECC">
        <w:rPr>
          <w:rFonts w:ascii="Times New Roman" w:eastAsia="Times New Roman" w:hAnsi="Times New Roman"/>
          <w:sz w:val="24"/>
          <w:szCs w:val="24"/>
          <w:lang w:eastAsia="ru-RU"/>
        </w:rPr>
        <w:t>фумарат</w:t>
      </w:r>
      <w:proofErr w:type="spellEnd"/>
      <w:r w:rsidRPr="006C2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49DB" w:rsidRPr="00C249DB">
        <w:rPr>
          <w:rFonts w:ascii="Times New Roman" w:eastAsia="Times New Roman" w:hAnsi="Times New Roman"/>
          <w:sz w:val="24"/>
          <w:szCs w:val="24"/>
          <w:lang w:eastAsia="ru-RU"/>
        </w:rPr>
        <w:t xml:space="preserve">эквивалентно </w:t>
      </w:r>
      <w:proofErr w:type="spellStart"/>
      <w:r w:rsidR="00C249DB" w:rsidRPr="00C249DB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6C2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249DB" w:rsidRPr="00C249DB">
        <w:rPr>
          <w:rFonts w:ascii="Times New Roman" w:eastAsia="Times New Roman" w:hAnsi="Times New Roman"/>
          <w:sz w:val="24"/>
          <w:szCs w:val="24"/>
          <w:lang w:eastAsia="ru-RU"/>
        </w:rPr>
        <w:t>алафенамиду</w:t>
      </w:r>
      <w:proofErr w:type="spellEnd"/>
      <w:r w:rsidR="00C249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49DB" w:rsidRPr="00C249DB">
        <w:rPr>
          <w:rFonts w:ascii="Times New Roman" w:eastAsia="Times New Roman" w:hAnsi="Times New Roman"/>
          <w:sz w:val="24"/>
          <w:szCs w:val="24"/>
          <w:lang w:eastAsia="ru-RU"/>
        </w:rPr>
        <w:t>25.000</w:t>
      </w:r>
      <w:r w:rsidR="00C249DB">
        <w:rPr>
          <w:rFonts w:ascii="Times New Roman" w:eastAsia="Times New Roman" w:hAnsi="Times New Roman"/>
          <w:sz w:val="24"/>
          <w:szCs w:val="24"/>
          <w:lang w:eastAsia="ru-RU"/>
        </w:rPr>
        <w:t xml:space="preserve"> мг.</w:t>
      </w:r>
    </w:p>
    <w:p w14:paraId="7C906D91" w14:textId="77777777" w:rsidR="001842EC" w:rsidRPr="00B30C21" w:rsidRDefault="001842EC" w:rsidP="001842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EA581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A5816" w:rsidRPr="00EA5816">
        <w:rPr>
          <w:rFonts w:ascii="Times New Roman" w:eastAsia="Times New Roman" w:hAnsi="Times New Roman"/>
          <w:sz w:val="24"/>
          <w:szCs w:val="24"/>
          <w:lang w:eastAsia="ru-RU"/>
        </w:rPr>
        <w:t>аннитол (</w:t>
      </w:r>
      <w:proofErr w:type="spellStart"/>
      <w:r w:rsidR="00EA5816" w:rsidRPr="00EA5816">
        <w:rPr>
          <w:rFonts w:ascii="Times New Roman" w:eastAsia="Times New Roman" w:hAnsi="Times New Roman"/>
          <w:sz w:val="24"/>
          <w:szCs w:val="24"/>
          <w:lang w:eastAsia="ru-RU"/>
        </w:rPr>
        <w:t>Pearlitol</w:t>
      </w:r>
      <w:proofErr w:type="spellEnd"/>
      <w:r w:rsidR="00EA5816" w:rsidRPr="00EA5816">
        <w:rPr>
          <w:rFonts w:ascii="Times New Roman" w:eastAsia="Times New Roman" w:hAnsi="Times New Roman"/>
          <w:sz w:val="24"/>
          <w:szCs w:val="24"/>
          <w:lang w:eastAsia="ru-RU"/>
        </w:rPr>
        <w:t xml:space="preserve"> 50 C)</w:t>
      </w:r>
      <w:r w:rsidR="00EA581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 xml:space="preserve">атрия </w:t>
      </w:r>
      <w:proofErr w:type="spellStart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крахмалгликолят</w:t>
      </w:r>
      <w:proofErr w:type="spellEnd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 xml:space="preserve"> тип А (</w:t>
      </w:r>
      <w:proofErr w:type="spellStart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Primojel</w:t>
      </w:r>
      <w:proofErr w:type="spellEnd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32.1 мг, н</w:t>
      </w:r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 xml:space="preserve">атрия </w:t>
      </w:r>
      <w:proofErr w:type="spellStart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кроскармеллоза</w:t>
      </w:r>
      <w:proofErr w:type="spellEnd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Ac-Di-Sol</w:t>
      </w:r>
      <w:proofErr w:type="spellEnd"/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42EC">
        <w:rPr>
          <w:rFonts w:ascii="Times New Roman" w:eastAsia="Times New Roman" w:hAnsi="Times New Roman"/>
          <w:sz w:val="24"/>
          <w:szCs w:val="24"/>
          <w:lang w:eastAsia="ru-RU"/>
        </w:rPr>
        <w:t>28.000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мг</w:t>
      </w:r>
      <w:r w:rsidR="000708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C8559A" w14:textId="77777777" w:rsidR="003C07E3" w:rsidRPr="00B30C21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B30C21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B30C21">
        <w:rPr>
          <w:rFonts w:ascii="Times New Roman" w:hAnsi="Times New Roman"/>
          <w:sz w:val="24"/>
          <w:szCs w:val="24"/>
          <w:lang w:eastAsia="ru-RU"/>
        </w:rPr>
        <w:t>.</w:t>
      </w:r>
    </w:p>
    <w:p w14:paraId="5F88CD95" w14:textId="77777777" w:rsidR="0031586F" w:rsidRDefault="0031586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86"/>
    </w:p>
    <w:p w14:paraId="1E43C8C3" w14:textId="77777777" w:rsidR="00B7231F" w:rsidRPr="00B30C21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5"/>
    <w:p w14:paraId="2979AF71" w14:textId="77777777" w:rsidR="00B7231F" w:rsidRPr="00B30C21" w:rsidRDefault="008E3DEE" w:rsidP="0078568D">
      <w:pPr>
        <w:pStyle w:val="Default"/>
        <w:jc w:val="both"/>
        <w:rPr>
          <w:spacing w:val="-4"/>
        </w:rPr>
      </w:pPr>
      <w:r w:rsidRPr="00B30C21">
        <w:rPr>
          <w:spacing w:val="-4"/>
        </w:rPr>
        <w:t>Таблетки, покрытые пленочной оболочкой</w:t>
      </w:r>
    </w:p>
    <w:p w14:paraId="3C4C4A48" w14:textId="77777777" w:rsidR="006054DD" w:rsidRDefault="002B2718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2B271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овальной формы, покрытые пленочной оболочкой белого или почти белого цвета с оттиском «L17» на одной стороне и гладкие с другой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.</w:t>
      </w:r>
    </w:p>
    <w:p w14:paraId="55CA89E4" w14:textId="77777777" w:rsidR="002B2718" w:rsidRPr="006054DD" w:rsidRDefault="002B2718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5618D295" w14:textId="77777777" w:rsidR="0031586F" w:rsidRDefault="00B7231F" w:rsidP="003158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4"/>
      <w:r w:rsidR="00384EFD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11538768" w14:textId="77777777" w:rsidR="005444B2" w:rsidRPr="0031586F" w:rsidRDefault="00B7231F" w:rsidP="003158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B30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30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B30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B30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4C7E5C20" w14:textId="77777777" w:rsidR="005444B2" w:rsidRDefault="00070830" w:rsidP="0087722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58225804"/>
      <w:bookmarkStart w:id="7" w:name="_Hlk58315360"/>
      <w:r>
        <w:rPr>
          <w:rFonts w:ascii="Times New Roman" w:hAnsi="Times New Roman"/>
          <w:sz w:val="24"/>
          <w:szCs w:val="24"/>
        </w:rPr>
        <w:t>- п</w:t>
      </w:r>
      <w:r w:rsidR="00877223" w:rsidRPr="00B30C21">
        <w:rPr>
          <w:rFonts w:ascii="Times New Roman" w:hAnsi="Times New Roman"/>
          <w:sz w:val="24"/>
          <w:szCs w:val="24"/>
        </w:rPr>
        <w:t xml:space="preserve">репарат </w:t>
      </w:r>
      <w:proofErr w:type="spellStart"/>
      <w:r w:rsidR="00331C4B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331C4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31C4B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331C4B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331C4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331C4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331C4B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331C4B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31C4B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331C4B" w:rsidRPr="00610A39">
        <w:rPr>
          <w:rFonts w:ascii="Times New Roman" w:hAnsi="Times New Roman"/>
          <w:sz w:val="24"/>
          <w:szCs w:val="24"/>
        </w:rPr>
        <w:t xml:space="preserve"> </w:t>
      </w:r>
      <w:r w:rsidR="00610A39" w:rsidRPr="00610A39">
        <w:rPr>
          <w:rFonts w:ascii="Times New Roman" w:hAnsi="Times New Roman"/>
          <w:sz w:val="24"/>
          <w:szCs w:val="24"/>
        </w:rPr>
        <w:t xml:space="preserve">показан </w:t>
      </w:r>
      <w:r w:rsidR="00610A39">
        <w:rPr>
          <w:rFonts w:ascii="Times New Roman" w:hAnsi="Times New Roman"/>
          <w:sz w:val="24"/>
          <w:szCs w:val="24"/>
        </w:rPr>
        <w:t xml:space="preserve">к применению </w:t>
      </w:r>
      <w:r w:rsidR="00610A39" w:rsidRPr="00610A39">
        <w:rPr>
          <w:rFonts w:ascii="Times New Roman" w:hAnsi="Times New Roman"/>
          <w:sz w:val="24"/>
          <w:szCs w:val="24"/>
        </w:rPr>
        <w:t>отдельно в качестве полной схемы лечения инфекции вируса иммунодефицита человека 1 типа (ВИЧ-1) у взрослых и детей с массой тела не менее 40 кг.</w:t>
      </w:r>
      <w:r w:rsidR="00832A7E" w:rsidRPr="00B30C21">
        <w:rPr>
          <w:rFonts w:ascii="Times New Roman" w:hAnsi="Times New Roman"/>
          <w:sz w:val="24"/>
          <w:szCs w:val="24"/>
        </w:rPr>
        <w:t xml:space="preserve"> </w:t>
      </w:r>
    </w:p>
    <w:p w14:paraId="26A10C12" w14:textId="77777777" w:rsidR="00A24001" w:rsidRPr="00B30C21" w:rsidRDefault="00A24001" w:rsidP="0087722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001">
        <w:rPr>
          <w:rFonts w:ascii="Times New Roman" w:hAnsi="Times New Roman"/>
          <w:sz w:val="24"/>
          <w:szCs w:val="24"/>
        </w:rPr>
        <w:t xml:space="preserve">Терапию должен </w:t>
      </w:r>
      <w:r w:rsidR="00070830">
        <w:rPr>
          <w:rFonts w:ascii="Times New Roman" w:hAnsi="Times New Roman"/>
          <w:sz w:val="24"/>
          <w:szCs w:val="24"/>
        </w:rPr>
        <w:t>начинать</w:t>
      </w:r>
      <w:r w:rsidRPr="00A24001">
        <w:rPr>
          <w:rFonts w:ascii="Times New Roman" w:hAnsi="Times New Roman"/>
          <w:sz w:val="24"/>
          <w:szCs w:val="24"/>
        </w:rPr>
        <w:t xml:space="preserve"> врач, имеющий опыт лечения ВИЧ-инфекции.</w:t>
      </w:r>
    </w:p>
    <w:p w14:paraId="0B58DD38" w14:textId="77777777" w:rsidR="00877223" w:rsidRPr="00070830" w:rsidRDefault="00877223" w:rsidP="0087722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8" w:name="_Hlk58225825"/>
      <w:bookmarkEnd w:id="6"/>
      <w:r w:rsidRPr="00070830">
        <w:rPr>
          <w:rFonts w:ascii="Times New Roman" w:hAnsi="Times New Roman"/>
          <w:bCs/>
          <w:i/>
          <w:iCs/>
          <w:sz w:val="24"/>
          <w:szCs w:val="24"/>
        </w:rPr>
        <w:t xml:space="preserve">Ограничения </w:t>
      </w:r>
      <w:r w:rsidR="00F44F9B" w:rsidRPr="00070830">
        <w:rPr>
          <w:rFonts w:ascii="Times New Roman" w:hAnsi="Times New Roman"/>
          <w:bCs/>
          <w:i/>
          <w:iCs/>
          <w:sz w:val="24"/>
          <w:szCs w:val="24"/>
        </w:rPr>
        <w:t xml:space="preserve">к </w:t>
      </w:r>
      <w:r w:rsidRPr="00070830">
        <w:rPr>
          <w:rFonts w:ascii="Times New Roman" w:hAnsi="Times New Roman"/>
          <w:bCs/>
          <w:i/>
          <w:iCs/>
          <w:sz w:val="24"/>
          <w:szCs w:val="24"/>
        </w:rPr>
        <w:t>применени</w:t>
      </w:r>
      <w:r w:rsidR="00F44F9B" w:rsidRPr="00070830">
        <w:rPr>
          <w:rFonts w:ascii="Times New Roman" w:hAnsi="Times New Roman"/>
          <w:bCs/>
          <w:i/>
          <w:iCs/>
          <w:sz w:val="24"/>
          <w:szCs w:val="24"/>
        </w:rPr>
        <w:t>ю</w:t>
      </w:r>
      <w:r w:rsidRPr="00070830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14:paraId="6B2B562D" w14:textId="77777777" w:rsidR="00877223" w:rsidRPr="00B30C21" w:rsidRDefault="00877223" w:rsidP="00877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2175220274"/>
      <w:r w:rsidRPr="00B30C21">
        <w:rPr>
          <w:rFonts w:ascii="Times New Roman" w:hAnsi="Times New Roman"/>
          <w:sz w:val="24"/>
          <w:szCs w:val="24"/>
        </w:rPr>
        <w:t xml:space="preserve">• </w:t>
      </w:r>
      <w:r w:rsidR="00070830">
        <w:rPr>
          <w:rFonts w:ascii="Times New Roman" w:hAnsi="Times New Roman"/>
          <w:sz w:val="24"/>
          <w:szCs w:val="24"/>
        </w:rPr>
        <w:t>п</w:t>
      </w:r>
      <w:r w:rsidR="006F4B95" w:rsidRPr="00B30C21">
        <w:rPr>
          <w:rFonts w:ascii="Times New Roman" w:hAnsi="Times New Roman"/>
          <w:sz w:val="24"/>
          <w:szCs w:val="24"/>
        </w:rPr>
        <w:t xml:space="preserve">репарат </w:t>
      </w:r>
      <w:proofErr w:type="spellStart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D766FD">
        <w:rPr>
          <w:rFonts w:ascii="Times New Roman" w:hAnsi="Times New Roman"/>
          <w:sz w:val="24"/>
          <w:szCs w:val="24"/>
        </w:rPr>
        <w:t xml:space="preserve"> </w:t>
      </w:r>
      <w:r w:rsidR="006F4B95">
        <w:rPr>
          <w:rFonts w:ascii="Times New Roman" w:hAnsi="Times New Roman"/>
          <w:sz w:val="24"/>
          <w:szCs w:val="24"/>
        </w:rPr>
        <w:t>в отдельности</w:t>
      </w:r>
      <w:r w:rsidRPr="00B30C21">
        <w:rPr>
          <w:rFonts w:ascii="Times New Roman" w:hAnsi="Times New Roman"/>
          <w:sz w:val="24"/>
          <w:szCs w:val="24"/>
        </w:rPr>
        <w:t xml:space="preserve"> не рекоменду</w:t>
      </w:r>
      <w:r w:rsidR="006F4B95">
        <w:rPr>
          <w:rFonts w:ascii="Times New Roman" w:hAnsi="Times New Roman"/>
          <w:sz w:val="24"/>
          <w:szCs w:val="24"/>
        </w:rPr>
        <w:t>е</w:t>
      </w:r>
      <w:r w:rsidRPr="00B30C21">
        <w:rPr>
          <w:rFonts w:ascii="Times New Roman" w:hAnsi="Times New Roman"/>
          <w:sz w:val="24"/>
          <w:szCs w:val="24"/>
        </w:rPr>
        <w:t xml:space="preserve">тся пациентам с резистентными заменами </w:t>
      </w:r>
      <w:proofErr w:type="spellStart"/>
      <w:r w:rsidRPr="00B30C21">
        <w:rPr>
          <w:rFonts w:ascii="Times New Roman" w:hAnsi="Times New Roman"/>
          <w:sz w:val="24"/>
          <w:szCs w:val="24"/>
        </w:rPr>
        <w:t>интегразы</w:t>
      </w:r>
      <w:proofErr w:type="spellEnd"/>
      <w:r w:rsidRPr="00B30C21">
        <w:rPr>
          <w:rFonts w:ascii="Times New Roman" w:hAnsi="Times New Roman"/>
          <w:sz w:val="24"/>
          <w:szCs w:val="24"/>
        </w:rPr>
        <w:t xml:space="preserve"> или клинически подозреваемой резистентностью к ингибитору переноса цепи </w:t>
      </w:r>
      <w:proofErr w:type="spellStart"/>
      <w:r w:rsidRPr="00B30C21">
        <w:rPr>
          <w:rFonts w:ascii="Times New Roman" w:hAnsi="Times New Roman"/>
          <w:sz w:val="24"/>
          <w:szCs w:val="24"/>
        </w:rPr>
        <w:t>интегразы</w:t>
      </w:r>
      <w:proofErr w:type="spellEnd"/>
      <w:r w:rsidRPr="00B30C21">
        <w:rPr>
          <w:rFonts w:ascii="Times New Roman" w:hAnsi="Times New Roman"/>
          <w:sz w:val="24"/>
          <w:szCs w:val="24"/>
        </w:rPr>
        <w:t xml:space="preserve">, поскольку </w:t>
      </w:r>
      <w:r w:rsidRPr="00B30C21">
        <w:rPr>
          <w:rFonts w:ascii="Times New Roman" w:hAnsi="Times New Roman"/>
          <w:sz w:val="24"/>
          <w:szCs w:val="24"/>
        </w:rPr>
        <w:lastRenderedPageBreak/>
        <w:t xml:space="preserve">доза </w:t>
      </w:r>
      <w:proofErr w:type="spellStart"/>
      <w:r w:rsidRPr="00B30C21">
        <w:rPr>
          <w:rFonts w:ascii="Times New Roman" w:hAnsi="Times New Roman"/>
          <w:sz w:val="24"/>
          <w:szCs w:val="24"/>
        </w:rPr>
        <w:t>долутегравира</w:t>
      </w:r>
      <w:proofErr w:type="spellEnd"/>
      <w:r w:rsidRPr="00B30C21">
        <w:rPr>
          <w:rFonts w:ascii="Times New Roman" w:hAnsi="Times New Roman"/>
          <w:sz w:val="24"/>
          <w:szCs w:val="24"/>
        </w:rPr>
        <w:t xml:space="preserve"> в таблетках</w:t>
      </w:r>
      <w:r w:rsidR="00141BC8" w:rsidRPr="00B30C21">
        <w:rPr>
          <w:rFonts w:ascii="Times New Roman" w:hAnsi="Times New Roman"/>
          <w:sz w:val="24"/>
          <w:szCs w:val="24"/>
        </w:rPr>
        <w:t xml:space="preserve"> препарата </w:t>
      </w:r>
      <w:proofErr w:type="spellStart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hAnsi="Times New Roman"/>
          <w:sz w:val="24"/>
          <w:szCs w:val="24"/>
        </w:rPr>
        <w:t xml:space="preserve"> недостаточна в </w:t>
      </w:r>
      <w:r w:rsidR="00141BC8" w:rsidRPr="00B30C21">
        <w:rPr>
          <w:rFonts w:ascii="Times New Roman" w:hAnsi="Times New Roman"/>
          <w:sz w:val="24"/>
          <w:szCs w:val="24"/>
        </w:rPr>
        <w:t>данных</w:t>
      </w:r>
      <w:r w:rsidRPr="00B30C21">
        <w:rPr>
          <w:rFonts w:ascii="Times New Roman" w:hAnsi="Times New Roman"/>
          <w:sz w:val="24"/>
          <w:szCs w:val="24"/>
        </w:rPr>
        <w:t xml:space="preserve"> подгруппах. (</w:t>
      </w:r>
      <w:r w:rsidR="00070830">
        <w:rPr>
          <w:rFonts w:ascii="Times New Roman" w:hAnsi="Times New Roman"/>
          <w:sz w:val="24"/>
          <w:szCs w:val="24"/>
        </w:rPr>
        <w:t>с</w:t>
      </w:r>
      <w:r w:rsidRPr="00B30C21">
        <w:rPr>
          <w:rFonts w:ascii="Times New Roman" w:hAnsi="Times New Roman"/>
          <w:sz w:val="24"/>
          <w:szCs w:val="24"/>
        </w:rPr>
        <w:t xml:space="preserve">м. инструкцию по применению </w:t>
      </w:r>
      <w:proofErr w:type="spellStart"/>
      <w:r w:rsidRPr="00B30C21">
        <w:rPr>
          <w:rFonts w:ascii="Times New Roman" w:hAnsi="Times New Roman"/>
          <w:sz w:val="24"/>
          <w:szCs w:val="24"/>
        </w:rPr>
        <w:t>долутегравира</w:t>
      </w:r>
      <w:proofErr w:type="spellEnd"/>
      <w:r w:rsidRPr="00B30C21">
        <w:rPr>
          <w:rFonts w:ascii="Times New Roman" w:hAnsi="Times New Roman"/>
          <w:sz w:val="24"/>
          <w:szCs w:val="24"/>
        </w:rPr>
        <w:t>).</w:t>
      </w:r>
    </w:p>
    <w:p w14:paraId="7895FC52" w14:textId="77777777" w:rsidR="00877223" w:rsidRPr="00B30C21" w:rsidRDefault="00877223" w:rsidP="00877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C21">
        <w:rPr>
          <w:rFonts w:ascii="Times New Roman" w:hAnsi="Times New Roman"/>
          <w:sz w:val="24"/>
          <w:szCs w:val="24"/>
        </w:rPr>
        <w:t xml:space="preserve">• </w:t>
      </w:r>
      <w:r w:rsidR="00772D6E">
        <w:rPr>
          <w:rFonts w:ascii="Times New Roman" w:hAnsi="Times New Roman"/>
          <w:sz w:val="24"/>
          <w:szCs w:val="24"/>
        </w:rPr>
        <w:t>препарат</w:t>
      </w:r>
      <w:r w:rsidRPr="00B30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766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66FD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D766FD" w:rsidRPr="00B30C21">
        <w:rPr>
          <w:rFonts w:ascii="Times New Roman" w:hAnsi="Times New Roman"/>
          <w:sz w:val="24"/>
          <w:szCs w:val="24"/>
        </w:rPr>
        <w:t xml:space="preserve"> </w:t>
      </w:r>
      <w:r w:rsidRPr="00B30C21">
        <w:rPr>
          <w:rFonts w:ascii="Times New Roman" w:hAnsi="Times New Roman"/>
          <w:sz w:val="24"/>
          <w:szCs w:val="24"/>
        </w:rPr>
        <w:t xml:space="preserve">не показан для использования в качестве </w:t>
      </w:r>
      <w:proofErr w:type="spellStart"/>
      <w:r w:rsidRPr="00B30C21">
        <w:rPr>
          <w:rFonts w:ascii="Times New Roman" w:hAnsi="Times New Roman"/>
          <w:sz w:val="24"/>
          <w:szCs w:val="24"/>
        </w:rPr>
        <w:t>предконтактной</w:t>
      </w:r>
      <w:proofErr w:type="spellEnd"/>
      <w:r w:rsidRPr="00B30C21">
        <w:rPr>
          <w:rFonts w:ascii="Times New Roman" w:hAnsi="Times New Roman"/>
          <w:sz w:val="24"/>
          <w:szCs w:val="24"/>
        </w:rPr>
        <w:t xml:space="preserve"> профилактики для снижения риска заражения ВИЧ-1 половым путем у взрослых, находящихся в группе большого риска.</w:t>
      </w:r>
    </w:p>
    <w:bookmarkEnd w:id="7"/>
    <w:bookmarkEnd w:id="8"/>
    <w:p w14:paraId="2CFDDF49" w14:textId="77777777" w:rsidR="00877223" w:rsidRPr="00B30C21" w:rsidRDefault="00877223" w:rsidP="008772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6BB2FC" w14:textId="77777777" w:rsidR="00B7231F" w:rsidRDefault="00B7231F" w:rsidP="008772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18BE419F" w14:textId="77777777" w:rsidR="00070830" w:rsidRPr="00070830" w:rsidRDefault="00070830" w:rsidP="008772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55E81C98" w14:textId="77777777" w:rsidR="00772D6E" w:rsidRDefault="00330517" w:rsidP="0033051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10" w:name="_Hlk58315553"/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Тестирование перед началом приема препарата </w:t>
      </w:r>
      <w:proofErr w:type="spellStart"/>
      <w:r w:rsidR="00D766FD" w:rsidRPr="00D766FD">
        <w:rPr>
          <w:rFonts w:ascii="Times New Roman" w:eastAsia="Times New Roman" w:hAnsi="Times New Roman"/>
          <w:i/>
          <w:sz w:val="24"/>
          <w:szCs w:val="24"/>
          <w:lang w:eastAsia="ru-RU"/>
        </w:rPr>
        <w:t>Долутегравир</w:t>
      </w:r>
      <w:proofErr w:type="spellEnd"/>
      <w:r w:rsidR="00D766FD" w:rsidRPr="00D766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D766FD" w:rsidRPr="00D766FD">
        <w:rPr>
          <w:rFonts w:ascii="Times New Roman" w:eastAsia="Times New Roman" w:hAnsi="Times New Roman"/>
          <w:i/>
          <w:sz w:val="24"/>
          <w:szCs w:val="24"/>
          <w:lang w:eastAsia="ru-RU"/>
        </w:rPr>
        <w:t>эмтрицитабин</w:t>
      </w:r>
      <w:proofErr w:type="spellEnd"/>
      <w:r w:rsidR="00D766FD" w:rsidRPr="00D766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</w:t>
      </w:r>
      <w:proofErr w:type="spellStart"/>
      <w:r w:rsidR="00D766FD" w:rsidRPr="00D766FD">
        <w:rPr>
          <w:rFonts w:ascii="Times New Roman" w:eastAsia="Times New Roman" w:hAnsi="Times New Roman"/>
          <w:i/>
          <w:sz w:val="24"/>
          <w:szCs w:val="24"/>
          <w:lang w:eastAsia="ru-RU"/>
        </w:rPr>
        <w:t>тенофовир</w:t>
      </w:r>
      <w:proofErr w:type="spellEnd"/>
      <w:r w:rsidR="00D766FD" w:rsidRPr="00D766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D766FD" w:rsidRPr="00D766FD">
        <w:rPr>
          <w:rFonts w:ascii="Times New Roman" w:eastAsia="Times New Roman" w:hAnsi="Times New Roman"/>
          <w:i/>
          <w:sz w:val="24"/>
          <w:szCs w:val="24"/>
          <w:lang w:eastAsia="ru-RU"/>
        </w:rPr>
        <w:t>алафенамид</w:t>
      </w:r>
      <w:proofErr w:type="spellEnd"/>
      <w:r w:rsidR="00772D6E" w:rsidRPr="00772D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449DD706" w14:textId="77777777" w:rsidR="000C2CE5" w:rsidRPr="00B30C21" w:rsidRDefault="00330517" w:rsidP="003305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приема </w:t>
      </w:r>
      <w:r w:rsidR="00B22FDD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Долутегравир</w:t>
      </w:r>
      <w:proofErr w:type="spellEnd"/>
      <w:r w:rsidR="00D766FD" w:rsidRPr="00D766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="00D766FD" w:rsidRPr="00D766F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D766FD" w:rsidRPr="00D76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772D6E">
        <w:rPr>
          <w:rFonts w:ascii="Times New Roman" w:hAnsi="Times New Roman"/>
          <w:sz w:val="24"/>
          <w:szCs w:val="24"/>
        </w:rPr>
        <w:t>,</w:t>
      </w:r>
      <w:r w:rsidR="00772D6E" w:rsidRPr="00772D6E">
        <w:rPr>
          <w:rFonts w:ascii="Times New Roman" w:hAnsi="Times New Roman"/>
          <w:sz w:val="24"/>
          <w:szCs w:val="24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пациентам необходимо пройти тестирование на инфекцию </w:t>
      </w:r>
      <w:r w:rsidR="00B22FDD">
        <w:rPr>
          <w:rFonts w:ascii="Times New Roman" w:eastAsia="Times New Roman" w:hAnsi="Times New Roman"/>
          <w:sz w:val="24"/>
          <w:szCs w:val="24"/>
          <w:lang w:eastAsia="ru-RU"/>
        </w:rPr>
        <w:t xml:space="preserve">вируса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гепатита, а также следует </w:t>
      </w:r>
      <w:bookmarkStart w:id="11" w:name="_Hlk73693179"/>
      <w:r w:rsidR="00B22FDD">
        <w:rPr>
          <w:rFonts w:ascii="Times New Roman" w:eastAsia="Times New Roman" w:hAnsi="Times New Roman"/>
          <w:sz w:val="24"/>
          <w:szCs w:val="24"/>
          <w:lang w:eastAsia="ru-RU"/>
        </w:rPr>
        <w:t>провести оценку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11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клиренс</w:t>
      </w:r>
      <w:r w:rsidR="00B22F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креатинина, наличие и уровень глюкозы</w:t>
      </w:r>
      <w:r w:rsidR="00975A3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белка в моче, а также</w:t>
      </w:r>
      <w:r w:rsidR="00975A3B" w:rsidRPr="00975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5A3B" w:rsidRPr="00B30C21">
        <w:rPr>
          <w:rFonts w:ascii="Times New Roman" w:eastAsia="Times New Roman" w:hAnsi="Times New Roman"/>
          <w:sz w:val="24"/>
          <w:szCs w:val="24"/>
          <w:lang w:eastAsia="ru-RU"/>
        </w:rPr>
        <w:t>у всех пациентов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5A3B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терапии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необходимо проводить мониторинг.</w:t>
      </w:r>
    </w:p>
    <w:p w14:paraId="764ED8EB" w14:textId="77777777" w:rsidR="000C2CE5" w:rsidRPr="00B30C21" w:rsidRDefault="00B22FDD" w:rsidP="000C2C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Долутегравир</w:t>
      </w:r>
      <w:proofErr w:type="spellEnd"/>
      <w:r w:rsidR="00D766FD" w:rsidRPr="00D766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="00D766FD" w:rsidRPr="00D766F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D766FD" w:rsidRPr="00D76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6FD" w:rsidRPr="00D766FD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D766FD" w:rsidRPr="00D766FD">
        <w:rPr>
          <w:rFonts w:ascii="Times New Roman" w:hAnsi="Times New Roman"/>
          <w:sz w:val="24"/>
          <w:szCs w:val="24"/>
        </w:rPr>
        <w:t xml:space="preserve"> 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>представл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яет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собой комбинированный препарат с фиксированной дозой из трех </w:t>
      </w:r>
      <w:r w:rsidR="00862FC5">
        <w:rPr>
          <w:rFonts w:ascii="Times New Roman" w:eastAsia="Times New Roman" w:hAnsi="Times New Roman"/>
          <w:sz w:val="24"/>
          <w:szCs w:val="24"/>
          <w:lang w:eastAsia="ru-RU"/>
        </w:rPr>
        <w:t>компонентов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содержащий 50 мг </w:t>
      </w:r>
      <w:proofErr w:type="spellStart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долутегравира</w:t>
      </w:r>
      <w:proofErr w:type="spellEnd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200 мг </w:t>
      </w:r>
      <w:proofErr w:type="spellStart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>эмтрицитабина</w:t>
      </w:r>
      <w:proofErr w:type="spellEnd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 25 мг </w:t>
      </w:r>
      <w:proofErr w:type="spellStart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алафенамида</w:t>
      </w:r>
      <w:proofErr w:type="spellEnd"/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Рекомендуемая доза препарата </w:t>
      </w:r>
      <w:proofErr w:type="spellStart"/>
      <w:r w:rsidR="00892B88" w:rsidRPr="00892B88">
        <w:rPr>
          <w:rFonts w:ascii="Times New Roman" w:hAnsi="Times New Roman"/>
          <w:sz w:val="24"/>
          <w:szCs w:val="24"/>
        </w:rPr>
        <w:t>Долутегравир</w:t>
      </w:r>
      <w:proofErr w:type="spellEnd"/>
      <w:r w:rsidR="00892B88" w:rsidRPr="00892B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2B88" w:rsidRPr="00892B88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="00892B88" w:rsidRPr="00892B8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92B88" w:rsidRPr="00892B8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892B88" w:rsidRPr="00892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B88" w:rsidRPr="00892B8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892B88" w:rsidRPr="00892B88">
        <w:rPr>
          <w:rFonts w:ascii="Times New Roman" w:hAnsi="Times New Roman"/>
          <w:sz w:val="24"/>
          <w:szCs w:val="24"/>
        </w:rPr>
        <w:t xml:space="preserve"> 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862FC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таблетка, принимаемая перорально один раз в </w:t>
      </w:r>
      <w:r w:rsidR="00975A3B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пищей или без </w:t>
      </w:r>
      <w:r w:rsidR="007D18D2">
        <w:rPr>
          <w:rFonts w:ascii="Times New Roman" w:eastAsia="Times New Roman" w:hAnsi="Times New Roman"/>
          <w:sz w:val="24"/>
          <w:szCs w:val="24"/>
          <w:lang w:eastAsia="ru-RU"/>
        </w:rPr>
        <w:t>пищи</w:t>
      </w:r>
      <w:r w:rsidR="000C2CE5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и детям с массой тела не менее 40 кг и клиренсом креатинина не менее 30 мл/мин. </w:t>
      </w:r>
    </w:p>
    <w:p w14:paraId="49E4A41C" w14:textId="77777777" w:rsidR="0031586F" w:rsidRDefault="0031586F" w:rsidP="000C2CE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378A002" w14:textId="77777777" w:rsidR="000C2CE5" w:rsidRPr="00B22FDD" w:rsidRDefault="000C2CE5" w:rsidP="000C2CE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>Рекомендации по дозиро</w:t>
      </w:r>
      <w:r w:rsidR="00B22FDD">
        <w:rPr>
          <w:rFonts w:ascii="Times New Roman" w:eastAsia="Times New Roman" w:hAnsi="Times New Roman"/>
          <w:i/>
          <w:sz w:val="24"/>
          <w:szCs w:val="24"/>
          <w:lang w:eastAsia="ru-RU"/>
        </w:rPr>
        <w:t>ванию</w:t>
      </w:r>
      <w:r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препарата </w:t>
      </w:r>
      <w:proofErr w:type="spellStart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>Долутегравир</w:t>
      </w:r>
      <w:proofErr w:type="spellEnd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>эмтрицитабин</w:t>
      </w:r>
      <w:proofErr w:type="spellEnd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</w:t>
      </w:r>
      <w:proofErr w:type="spellStart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>тенофовир</w:t>
      </w:r>
      <w:proofErr w:type="spellEnd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>алафенамид</w:t>
      </w:r>
      <w:proofErr w:type="spellEnd"/>
      <w:r w:rsidR="0086168C"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22FDD">
        <w:rPr>
          <w:rFonts w:ascii="Times New Roman" w:eastAsia="Times New Roman" w:hAnsi="Times New Roman"/>
          <w:i/>
          <w:sz w:val="24"/>
          <w:szCs w:val="24"/>
          <w:lang w:eastAsia="ru-RU"/>
        </w:rPr>
        <w:t>с одновременно принимаемыми препаратами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0C2CE5" w:rsidRPr="00B30C21" w14:paraId="0B03B3AA" w14:textId="77777777" w:rsidTr="00391DFE">
        <w:tc>
          <w:tcPr>
            <w:tcW w:w="4253" w:type="dxa"/>
            <w:shd w:val="clear" w:color="auto" w:fill="auto"/>
          </w:tcPr>
          <w:p w14:paraId="259F64C3" w14:textId="77777777" w:rsidR="000C2CE5" w:rsidRPr="00B22FDD" w:rsidRDefault="000C2CE5" w:rsidP="004D1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22FD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Одновременно принимаемый препарат</w:t>
            </w:r>
          </w:p>
        </w:tc>
        <w:tc>
          <w:tcPr>
            <w:tcW w:w="4819" w:type="dxa"/>
            <w:shd w:val="clear" w:color="auto" w:fill="auto"/>
          </w:tcPr>
          <w:p w14:paraId="6EE9663A" w14:textId="77777777" w:rsidR="000C2CE5" w:rsidRPr="00B22FDD" w:rsidRDefault="000C2CE5" w:rsidP="004D1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22FD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Рекомендации по дозированию</w:t>
            </w:r>
          </w:p>
        </w:tc>
      </w:tr>
      <w:tr w:rsidR="000C2CE5" w:rsidRPr="00B30C21" w14:paraId="6A2C1889" w14:textId="77777777" w:rsidTr="00391DFE">
        <w:tc>
          <w:tcPr>
            <w:tcW w:w="4253" w:type="dxa"/>
            <w:shd w:val="clear" w:color="auto" w:fill="auto"/>
          </w:tcPr>
          <w:p w14:paraId="28102626" w14:textId="77777777" w:rsidR="000C2CE5" w:rsidRPr="00B30C21" w:rsidRDefault="000C2CE5" w:rsidP="004D1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Эфавиренц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фосампренавир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ритонавир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типранавир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ритонавир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0E944BC9" w14:textId="77777777" w:rsidR="000C2CE5" w:rsidRPr="00B30C21" w:rsidRDefault="000C2CE5" w:rsidP="004D1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Рекомендуемая дозировка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составляет 50 мг два раза в </w:t>
            </w:r>
            <w:r w:rsidR="00862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сутки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Следует принимать дополнительную дозу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дозе 50 мг </w:t>
            </w:r>
            <w:r w:rsidR="00E803BA"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интервалом 12 часов 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 от препарата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862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C2CE5" w:rsidRPr="00B30C21" w14:paraId="6C673E23" w14:textId="77777777" w:rsidTr="00391DFE">
        <w:tc>
          <w:tcPr>
            <w:tcW w:w="4253" w:type="dxa"/>
            <w:shd w:val="clear" w:color="auto" w:fill="auto"/>
          </w:tcPr>
          <w:p w14:paraId="38B63AA7" w14:textId="77777777" w:rsidR="000C2CE5" w:rsidRPr="00B30C21" w:rsidRDefault="000C2CE5" w:rsidP="004D1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41F4EE50" w14:textId="77777777" w:rsidR="000C2CE5" w:rsidRPr="00B30C21" w:rsidRDefault="00D147DC" w:rsidP="004D1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Дополнительную дозу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мг следует принимать с интервалом 12 часов отдельно от </w:t>
            </w:r>
            <w:r w:rsidR="00862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препарата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1C4B"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331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1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331C4B"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мтрицитабин</w:t>
            </w:r>
            <w:proofErr w:type="spellEnd"/>
            <w:r w:rsidR="00331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331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331C4B"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енофовир</w:t>
            </w:r>
            <w:proofErr w:type="spellEnd"/>
            <w:r w:rsidR="00331C4B"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1C4B"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7D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одновременный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="007D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препаратом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86168C" w:rsidRPr="00861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рекомендуется из-за наличия</w:t>
            </w:r>
            <w:r w:rsidR="007D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составе</w:t>
            </w:r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алафенамида</w:t>
            </w:r>
            <w:proofErr w:type="spellEnd"/>
            <w:r w:rsidRPr="00B3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14:paraId="4FC7C511" w14:textId="77777777" w:rsidR="0031586F" w:rsidRDefault="0031586F" w:rsidP="00D147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12" w:name="_Hlk73693855"/>
    </w:p>
    <w:p w14:paraId="3DDFFCDC" w14:textId="77777777" w:rsidR="00D147DC" w:rsidRPr="00B30C21" w:rsidRDefault="00D147DC" w:rsidP="00D147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Пропущенная доза</w:t>
      </w:r>
    </w:p>
    <w:p w14:paraId="54F45C09" w14:textId="77777777" w:rsidR="00D147DC" w:rsidRPr="00B30C21" w:rsidRDefault="007D18D2" w:rsidP="00D147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пациент пропустил прием,</w:t>
      </w:r>
      <w:r w:rsidR="009333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7DC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</w:t>
      </w:r>
      <w:r w:rsidR="00933377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препарат,</w:t>
      </w:r>
      <w:r w:rsidR="00933377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только он вспомнит. При последующем приеме не следует удваивать</w:t>
      </w:r>
      <w:r w:rsidR="00874D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пропущенную </w:t>
      </w:r>
      <w:r w:rsidR="00D147DC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дозу и </w:t>
      </w:r>
      <w:r w:rsidR="00874DC3">
        <w:rPr>
          <w:rFonts w:ascii="Times New Roman" w:eastAsia="Times New Roman" w:hAnsi="Times New Roman"/>
          <w:sz w:val="24"/>
          <w:szCs w:val="24"/>
          <w:lang w:eastAsia="ru-RU"/>
        </w:rPr>
        <w:t>превышать установленную.</w:t>
      </w:r>
    </w:p>
    <w:bookmarkEnd w:id="9"/>
    <w:bookmarkEnd w:id="12"/>
    <w:p w14:paraId="3D7BB67D" w14:textId="77777777" w:rsidR="009F5A85" w:rsidRPr="00B30C21" w:rsidRDefault="00B21CF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4E149E7E" w14:textId="77777777" w:rsidR="00854B8F" w:rsidRPr="00B30C21" w:rsidRDefault="00854B8F" w:rsidP="00854B8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Пациенты пожилого возраста</w:t>
      </w:r>
    </w:p>
    <w:p w14:paraId="081133C0" w14:textId="77777777" w:rsidR="00854B8F" w:rsidRPr="00B30C21" w:rsidRDefault="00854B8F" w:rsidP="0085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_Hlk73694677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Данных по рекомендаци</w:t>
      </w:r>
      <w:r w:rsidR="007D18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8D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дозированию и ответной реакции на терапию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8D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пациентов от 65 лет и старше для сравнения с молодыми субъектами, отсутствуют. Следует соблюдать осторожность при назначении препарата </w:t>
      </w:r>
      <w:r w:rsidR="007D18D2">
        <w:rPr>
          <w:rFonts w:ascii="Times New Roman" w:eastAsia="Times New Roman" w:hAnsi="Times New Roman"/>
          <w:sz w:val="24"/>
          <w:szCs w:val="24"/>
          <w:lang w:eastAsia="ru-RU"/>
        </w:rPr>
        <w:t>пациентам пожилого возраста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8D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</w:t>
      </w:r>
      <w:proofErr w:type="spellStart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долутегравира</w:t>
      </w:r>
      <w:proofErr w:type="spellEnd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эмтрицитабина</w:t>
      </w:r>
      <w:proofErr w:type="spellEnd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алафенамида</w:t>
      </w:r>
      <w:proofErr w:type="spellEnd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отражает 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большую частоту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снижения функции печени, почек или сердца, а также усиление сопутствующих заболеваний или другой лекарственной терапии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13"/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(см. раздел 5.2)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FAF66A" w14:textId="77777777" w:rsidR="00854B8F" w:rsidRPr="00B30C21" w:rsidRDefault="00854B8F" w:rsidP="00854B8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Почечная недостаточность</w:t>
      </w:r>
    </w:p>
    <w:p w14:paraId="34CBF3AF" w14:textId="77777777" w:rsidR="00854B8F" w:rsidRPr="00B30C21" w:rsidRDefault="00854B8F" w:rsidP="0085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препарата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не рекомендуется пациентам с тяжелой почечной недостаточностью (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расчетны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клиренс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креатинина &lt;30 мл</w:t>
      </w:r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>/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мин, поскольку </w:t>
      </w:r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>препарат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955981" w:rsidRPr="009559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представля</w:t>
      </w:r>
      <w:r w:rsidR="007C045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т собой комбинацию с фиксированной дозой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4" w:name="_Hlk73694764"/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и дозировку каждого компонента невозможно скорректировать</w:t>
      </w:r>
      <w:bookmarkEnd w:id="14"/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Не рекомендуется корректиров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ать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доз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препарата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пациентам с легкой или умеренной почечной недостаточностью (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расчетны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клиренс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31586F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креатинина ≥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30 мл</w:t>
      </w:r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>/мин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F505CBD" w14:textId="77777777" w:rsidR="00854B8F" w:rsidRPr="00B30C21" w:rsidRDefault="00854B8F" w:rsidP="00854B8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Печеночная недостаточность</w:t>
      </w:r>
    </w:p>
    <w:p w14:paraId="1902822C" w14:textId="77777777" w:rsidR="00854B8F" w:rsidRPr="00B30C21" w:rsidRDefault="00854B8F" w:rsidP="0085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рекомендуется корректировать дозу </w:t>
      </w:r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>препарата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6168C" w:rsidRPr="0086168C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 с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легк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>ой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(класс A по 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шкале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Чайлд-Пью) или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умеренн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>ой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(класс B по классификации Чайлд-Пью) печеночной недостаточност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ью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B46A7">
        <w:rPr>
          <w:rFonts w:ascii="Times New Roman" w:eastAsia="Times New Roman" w:hAnsi="Times New Roman"/>
          <w:sz w:val="24"/>
          <w:szCs w:val="24"/>
          <w:lang w:val="kk-KZ" w:eastAsia="ru-RU"/>
        </w:rPr>
        <w:t>Данные</w:t>
      </w:r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по фармакокинетике препарата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B46A7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AB46A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E17311" w:rsidRPr="00E173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у пациентов с тяжелой степенью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печеночной недостаточност</w:t>
      </w:r>
      <w:r w:rsidR="00331C4B">
        <w:rPr>
          <w:rFonts w:ascii="Times New Roman" w:eastAsia="Times New Roman" w:hAnsi="Times New Roman"/>
          <w:sz w:val="24"/>
          <w:szCs w:val="24"/>
          <w:lang w:eastAsia="ru-RU"/>
        </w:rPr>
        <w:t>ью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(класс C по классификации Чайлд-Пью)</w:t>
      </w:r>
      <w:r w:rsidR="00AB46A7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следовательно, прием препарата у данной группы пациентов не рекомендуется. </w:t>
      </w:r>
    </w:p>
    <w:bookmarkEnd w:id="10"/>
    <w:p w14:paraId="10489EB7" w14:textId="77777777" w:rsidR="009F5A85" w:rsidRPr="00B30C21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0C21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4CFD85F5" w14:textId="77777777" w:rsidR="00F42D3C" w:rsidRPr="00B30C21" w:rsidRDefault="00F33BF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_Hlk58315569"/>
      <w:r w:rsidRPr="00B30C21">
        <w:rPr>
          <w:rFonts w:ascii="Times New Roman" w:hAnsi="Times New Roman"/>
          <w:sz w:val="24"/>
          <w:szCs w:val="24"/>
        </w:rPr>
        <w:t>Перорально.</w:t>
      </w:r>
    </w:p>
    <w:p w14:paraId="3508D9AD" w14:textId="77777777" w:rsidR="00F33BF0" w:rsidRPr="00B30C21" w:rsidRDefault="00AB46A7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>
        <w:rPr>
          <w:rFonts w:ascii="Times New Roman" w:eastAsia="Microsoft Sans Serif" w:hAnsi="Times New Roman"/>
          <w:sz w:val="24"/>
          <w:szCs w:val="24"/>
          <w:lang w:bidi="ru-RU"/>
        </w:rPr>
        <w:t>Препарат</w:t>
      </w:r>
      <w:r w:rsidR="00F33BF0" w:rsidRPr="00B30C21">
        <w:rPr>
          <w:rFonts w:ascii="Times New Roman" w:eastAsia="Microsoft Sans Serif" w:hAnsi="Times New Roman"/>
          <w:sz w:val="24"/>
          <w:szCs w:val="24"/>
          <w:lang w:bidi="ru-RU"/>
        </w:rPr>
        <w:t xml:space="preserve"> </w:t>
      </w:r>
      <w:proofErr w:type="spellStart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>Долутегравир</w:t>
      </w:r>
      <w:proofErr w:type="spellEnd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 xml:space="preserve">, </w:t>
      </w:r>
      <w:proofErr w:type="spellStart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>эмтрицитабин</w:t>
      </w:r>
      <w:proofErr w:type="spellEnd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 xml:space="preserve"> и </w:t>
      </w:r>
      <w:proofErr w:type="spellStart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>тенофовир</w:t>
      </w:r>
      <w:proofErr w:type="spellEnd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 xml:space="preserve"> </w:t>
      </w:r>
      <w:proofErr w:type="spellStart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>алафенамид</w:t>
      </w:r>
      <w:proofErr w:type="spellEnd"/>
      <w:r w:rsidRPr="00AB46A7">
        <w:rPr>
          <w:rFonts w:ascii="Times New Roman" w:eastAsia="Microsoft Sans Serif" w:hAnsi="Times New Roman"/>
          <w:sz w:val="24"/>
          <w:szCs w:val="24"/>
          <w:lang w:bidi="ru-RU"/>
        </w:rPr>
        <w:t xml:space="preserve"> </w:t>
      </w:r>
      <w:r>
        <w:rPr>
          <w:rFonts w:ascii="Times New Roman" w:eastAsia="Microsoft Sans Serif" w:hAnsi="Times New Roman"/>
          <w:sz w:val="24"/>
          <w:szCs w:val="24"/>
          <w:lang w:bidi="ru-RU"/>
        </w:rPr>
        <w:t>может</w:t>
      </w:r>
      <w:r w:rsidR="00F33BF0" w:rsidRPr="00B30C21">
        <w:rPr>
          <w:rFonts w:ascii="Times New Roman" w:eastAsia="Microsoft Sans Serif" w:hAnsi="Times New Roman"/>
          <w:sz w:val="24"/>
          <w:szCs w:val="24"/>
          <w:lang w:bidi="ru-RU"/>
        </w:rPr>
        <w:t xml:space="preserve"> прин</w:t>
      </w:r>
      <w:r>
        <w:rPr>
          <w:rFonts w:ascii="Times New Roman" w:eastAsia="Microsoft Sans Serif" w:hAnsi="Times New Roman"/>
          <w:sz w:val="24"/>
          <w:szCs w:val="24"/>
          <w:lang w:bidi="ru-RU"/>
        </w:rPr>
        <w:t>иматься</w:t>
      </w:r>
      <w:r w:rsidR="00F33BF0" w:rsidRPr="00B30C21">
        <w:rPr>
          <w:rFonts w:ascii="Times New Roman" w:eastAsia="Microsoft Sans Serif" w:hAnsi="Times New Roman"/>
          <w:sz w:val="24"/>
          <w:szCs w:val="24"/>
          <w:lang w:bidi="ru-RU"/>
        </w:rPr>
        <w:t xml:space="preserve"> независимо от приема пищи.</w:t>
      </w:r>
    </w:p>
    <w:bookmarkEnd w:id="15"/>
    <w:p w14:paraId="2F939B3D" w14:textId="77777777" w:rsidR="0078568D" w:rsidRPr="00B30C21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B74163" w14:textId="77777777" w:rsidR="007D0E84" w:rsidRPr="00B30C21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2D543EB8" w14:textId="77777777" w:rsidR="00C51971" w:rsidRPr="00B30C21" w:rsidRDefault="006E04DE" w:rsidP="00C519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58225846"/>
      <w:r>
        <w:rPr>
          <w:rFonts w:ascii="Times New Roman" w:hAnsi="Times New Roman"/>
          <w:sz w:val="24"/>
          <w:szCs w:val="24"/>
        </w:rPr>
        <w:t>-</w:t>
      </w:r>
      <w:r w:rsidR="00C51971" w:rsidRPr="00B30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пациентам с предшествующей </w:t>
      </w:r>
      <w:r w:rsidR="00C51971" w:rsidRPr="00B30C21">
        <w:rPr>
          <w:rFonts w:ascii="Times New Roman" w:hAnsi="Times New Roman"/>
          <w:sz w:val="24"/>
          <w:szCs w:val="24"/>
        </w:rPr>
        <w:t xml:space="preserve">реакцией гиперчувствительности на </w:t>
      </w:r>
      <w:proofErr w:type="spellStart"/>
      <w:r w:rsidR="00C51971" w:rsidRPr="00B30C21">
        <w:rPr>
          <w:rFonts w:ascii="Times New Roman" w:hAnsi="Times New Roman"/>
          <w:sz w:val="24"/>
          <w:szCs w:val="24"/>
        </w:rPr>
        <w:t>долутегравир</w:t>
      </w:r>
      <w:proofErr w:type="spellEnd"/>
    </w:p>
    <w:p w14:paraId="13F6E4D3" w14:textId="77777777" w:rsidR="00C51971" w:rsidRPr="00B30C21" w:rsidRDefault="006E04DE" w:rsidP="00C519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1971" w:rsidRPr="00B30C21">
        <w:rPr>
          <w:rFonts w:ascii="Times New Roman" w:hAnsi="Times New Roman"/>
          <w:sz w:val="24"/>
          <w:szCs w:val="24"/>
        </w:rPr>
        <w:t xml:space="preserve"> прием </w:t>
      </w:r>
      <w:proofErr w:type="spellStart"/>
      <w:r w:rsidR="00C51971" w:rsidRPr="00B30C21">
        <w:rPr>
          <w:rFonts w:ascii="Times New Roman" w:hAnsi="Times New Roman"/>
          <w:sz w:val="24"/>
          <w:szCs w:val="24"/>
        </w:rPr>
        <w:t>дофетилида</w:t>
      </w:r>
      <w:proofErr w:type="spellEnd"/>
      <w:r w:rsidR="00C51971" w:rsidRPr="00B30C21">
        <w:rPr>
          <w:rFonts w:ascii="Times New Roman" w:hAnsi="Times New Roman"/>
          <w:sz w:val="24"/>
          <w:szCs w:val="24"/>
        </w:rPr>
        <w:t xml:space="preserve"> из-за </w:t>
      </w:r>
      <w:r>
        <w:rPr>
          <w:rFonts w:ascii="Times New Roman" w:hAnsi="Times New Roman"/>
          <w:sz w:val="24"/>
          <w:szCs w:val="24"/>
        </w:rPr>
        <w:t>возможного повышения</w:t>
      </w:r>
      <w:r w:rsidR="00C51971" w:rsidRPr="00B30C21">
        <w:rPr>
          <w:rFonts w:ascii="Times New Roman" w:hAnsi="Times New Roman"/>
          <w:sz w:val="24"/>
          <w:szCs w:val="24"/>
        </w:rPr>
        <w:t xml:space="preserve"> концентрации </w:t>
      </w:r>
      <w:proofErr w:type="spellStart"/>
      <w:r w:rsidR="00C51971" w:rsidRPr="00B30C21">
        <w:rPr>
          <w:rFonts w:ascii="Times New Roman" w:hAnsi="Times New Roman"/>
          <w:sz w:val="24"/>
          <w:szCs w:val="24"/>
        </w:rPr>
        <w:t>дофетилида</w:t>
      </w:r>
      <w:proofErr w:type="spellEnd"/>
      <w:r w:rsidR="00C51971" w:rsidRPr="00B30C21">
        <w:rPr>
          <w:rFonts w:ascii="Times New Roman" w:hAnsi="Times New Roman"/>
          <w:sz w:val="24"/>
          <w:szCs w:val="24"/>
        </w:rPr>
        <w:t xml:space="preserve"> в плазме и риска серьезных и/или опасных для жизни событий</w:t>
      </w:r>
      <w:r w:rsidR="00E17311">
        <w:rPr>
          <w:rFonts w:ascii="Times New Roman" w:hAnsi="Times New Roman"/>
          <w:sz w:val="24"/>
          <w:szCs w:val="24"/>
        </w:rPr>
        <w:t>.</w:t>
      </w:r>
    </w:p>
    <w:bookmarkEnd w:id="16"/>
    <w:p w14:paraId="01B52D2D" w14:textId="77777777" w:rsidR="00C51971" w:rsidRPr="00B30C21" w:rsidRDefault="00C51971" w:rsidP="00C519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92C581" w14:textId="77777777" w:rsidR="00B10089" w:rsidRPr="00B30C21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B30C21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7FAFBB81" w14:textId="77777777" w:rsidR="00A500B2" w:rsidRPr="00B30C21" w:rsidRDefault="00A500B2" w:rsidP="00A500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17" w:name="_Hlk58225904"/>
      <w:proofErr w:type="spellStart"/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Гепатотоксичность</w:t>
      </w:r>
      <w:proofErr w:type="spellEnd"/>
    </w:p>
    <w:p w14:paraId="13B94C50" w14:textId="77777777" w:rsidR="003E09C1" w:rsidRPr="00B30C21" w:rsidRDefault="00A500B2" w:rsidP="003E09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нежелательных 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событиях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стороны печени у пациентов, принимавших </w:t>
      </w:r>
      <w:proofErr w:type="spellStart"/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долутегравирсодержащий</w:t>
      </w:r>
      <w:proofErr w:type="spellEnd"/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приема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Пациенты с гепатитом B или C могут 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подвергаться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риск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ухудшения или повышения уровня трансаминаз при применении препарата </w:t>
      </w:r>
      <w:proofErr w:type="spellStart"/>
      <w:r w:rsidR="00577AB5" w:rsidRPr="00577AB5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577AB5" w:rsidRPr="00577A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77AB5" w:rsidRPr="00577AB5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577AB5" w:rsidRPr="00577AB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577AB5" w:rsidRPr="00577AB5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577AB5" w:rsidRPr="00577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77AB5" w:rsidRPr="00577AB5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В некоторых случаях повышение уровня трансаминаз </w:t>
      </w:r>
      <w:r w:rsidR="008E0CC5">
        <w:rPr>
          <w:rFonts w:ascii="Times New Roman" w:eastAsia="Times New Roman" w:hAnsi="Times New Roman"/>
          <w:sz w:val="24"/>
          <w:szCs w:val="24"/>
          <w:lang w:eastAsia="ru-RU"/>
        </w:rPr>
        <w:t>свидетельствовало о возникшем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синдром</w:t>
      </w:r>
      <w:r w:rsidR="008E0C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восстановления иммунитета или реактивации гепатита B, </w:t>
      </w:r>
      <w:r w:rsidR="00611D69" w:rsidRPr="00B30C21">
        <w:rPr>
          <w:rFonts w:ascii="Times New Roman" w:eastAsia="Times New Roman" w:hAnsi="Times New Roman"/>
          <w:sz w:val="24"/>
          <w:szCs w:val="24"/>
          <w:lang w:eastAsia="ru-RU"/>
        </w:rPr>
        <w:t>в особенности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условиях отмены </w:t>
      </w:r>
      <w:proofErr w:type="spellStart"/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>противогепатитной</w:t>
      </w:r>
      <w:proofErr w:type="spellEnd"/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терапии.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пациентов, получавших терапию, содержащую </w:t>
      </w:r>
      <w:proofErr w:type="spellStart"/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>, без предшествующего заболевания печени или других идентифицируемых факторов риска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наблюдались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>гепатотоксичности</w:t>
      </w:r>
      <w:proofErr w:type="spellEnd"/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включая повыше</w:t>
      </w:r>
      <w:r w:rsidR="006E04DE"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биохимических показателей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печени в сыворотке крови, гепатит и острую печеночную недостаточность. Сообщалось о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случаях 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>поражени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печени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вследствие приема препаратов с </w:t>
      </w:r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>фиксированны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доз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>абакавира</w:t>
      </w:r>
      <w:proofErr w:type="spellEnd"/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долутегравира</w:t>
      </w:r>
      <w:proofErr w:type="spellEnd"/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475D6D" w:rsidRPr="00B30C21">
        <w:rPr>
          <w:rFonts w:ascii="Times New Roman" w:eastAsia="Times New Roman" w:hAnsi="Times New Roman"/>
          <w:sz w:val="24"/>
          <w:szCs w:val="24"/>
          <w:lang w:eastAsia="ru-RU"/>
        </w:rPr>
        <w:t>ламивудина</w:t>
      </w:r>
      <w:proofErr w:type="spellEnd"/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которые приводили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к трансплантации печен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Рекомендуется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</w:t>
      </w:r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 </w:t>
      </w:r>
      <w:r w:rsidR="00611D69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предмет </w:t>
      </w:r>
      <w:proofErr w:type="spellStart"/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>гепатотоксичности</w:t>
      </w:r>
      <w:proofErr w:type="spellEnd"/>
      <w:r w:rsidR="003E09C1" w:rsidRPr="00B30C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B143B2" w14:textId="77777777" w:rsidR="00D46CA0" w:rsidRPr="00B30C21" w:rsidRDefault="00D46CA0" w:rsidP="00D46CA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Гиперчувствительность</w:t>
      </w:r>
    </w:p>
    <w:p w14:paraId="197EEB11" w14:textId="77777777" w:rsidR="00705E9C" w:rsidRPr="00B30C21" w:rsidRDefault="00D46CA0" w:rsidP="00D46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Сообщалось о реакциях гиперчувствительности, сопровождающ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аяся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сыпью, конституциональными признаками и иногда дисфункцией органов, включая повреждение печени. Данные события были зарегистрированы менее чем у 1% пациентов, получавших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фазе клинических испытаний. Необходимо отменить прием </w:t>
      </w:r>
      <w:r w:rsidRPr="00B30C21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появлении признаков или симптомов реакций гиперчувствительности (сильную сыпь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или сыпь, сопровождающуюся лихорадкой, общим недомоганием, усталостью, мышечными или суставными болями, волдырями или шелушением кожи, волдырями или поражениями полости рта, конъюнктивитом, отеком лица, гепатитом,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эозинофилией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, ангионевротическим отеком, затрудненным дыханием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75D6D" w:rsidRPr="00475D6D">
        <w:t xml:space="preserve"> </w:t>
      </w:r>
      <w:r w:rsidR="00475D6D" w:rsidRPr="00475D6D">
        <w:rPr>
          <w:rFonts w:ascii="Times New Roman" w:eastAsia="Times New Roman" w:hAnsi="Times New Roman"/>
          <w:sz w:val="24"/>
          <w:szCs w:val="24"/>
          <w:lang w:eastAsia="ru-RU"/>
        </w:rPr>
        <w:t>включая, но не ограничиваясь ими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). Следует контролировать клиническое состояние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пациентов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печеночны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аминотрансфераз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ать соответствующую терапию. Задержка 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>отмены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2DA2" w:rsidRPr="00B30C21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или други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подозритель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>ных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агент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возникновения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реакции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гиперчувствительности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носить </w:t>
      </w:r>
      <w:proofErr w:type="spellStart"/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>жизнеугрожающий</w:t>
      </w:r>
      <w:proofErr w:type="spellEnd"/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</w:t>
      </w:r>
      <w:r w:rsidR="00B52DA2" w:rsidRPr="00B30C21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57EDD" w:rsidRPr="00D57EDD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891CFA" w:rsidRPr="00891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противопоказан пациентам</w:t>
      </w:r>
      <w:r w:rsidR="00B52DA2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предшествующей реакцией гиперчувствительности.</w:t>
      </w:r>
    </w:p>
    <w:p w14:paraId="350CB821" w14:textId="77777777" w:rsidR="00FC2CD8" w:rsidRPr="00B30C21" w:rsidRDefault="00FC2CD8" w:rsidP="00FC2CD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Риск побочных реакций или потери вирусологического ответа из-за лекарственного взаимодействия</w:t>
      </w:r>
    </w:p>
    <w:p w14:paraId="4400925E" w14:textId="77777777" w:rsidR="00FC2CD8" w:rsidRPr="00B30C21" w:rsidRDefault="00FC2CD8" w:rsidP="00FC2C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Одновременное применение препарата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891CFA" w:rsidRPr="00891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привести к известным или потенциально значимым лекарственным взаимодействиям, некоторые из которых могут </w:t>
      </w:r>
      <w:r w:rsidR="008E0CC5" w:rsidRPr="00B30C21">
        <w:rPr>
          <w:rFonts w:ascii="Times New Roman" w:eastAsia="Times New Roman" w:hAnsi="Times New Roman"/>
          <w:sz w:val="24"/>
          <w:szCs w:val="24"/>
          <w:lang w:eastAsia="ru-RU"/>
        </w:rPr>
        <w:t>повлечь</w:t>
      </w:r>
      <w:r w:rsidR="00B77CF9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собой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4.3 и 4.5)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4FC0BD2" w14:textId="77777777" w:rsidR="00FC2CD8" w:rsidRPr="00B30C21" w:rsidRDefault="00FC2CD8" w:rsidP="00FC2C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трат</w:t>
      </w:r>
      <w:r w:rsidR="00B77CF9" w:rsidRPr="00B30C2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терапевтического эффекта </w:t>
      </w:r>
      <w:r w:rsidR="00B77CF9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DF59AB" w:rsidRPr="00DF59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и возможное развитие резистентности</w:t>
      </w:r>
    </w:p>
    <w:p w14:paraId="345E51CE" w14:textId="77777777" w:rsidR="00FC2CD8" w:rsidRDefault="00FC2CD8" w:rsidP="00FC2C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475D6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озможные клинически значимые побочные реакции от более сильного воздействия сопутствующих препаратов.</w:t>
      </w:r>
    </w:p>
    <w:p w14:paraId="21750F80" w14:textId="77777777" w:rsidR="00475D6D" w:rsidRPr="00B30C21" w:rsidRDefault="00475D6D" w:rsidP="00FC2C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сопутствующих препаратов, взаимодействие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которы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сведено к минимуму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523B1">
        <w:rPr>
          <w:rFonts w:ascii="Times New Roman" w:eastAsia="Times New Roman" w:hAnsi="Times New Roman"/>
          <w:sz w:val="24"/>
          <w:szCs w:val="24"/>
          <w:lang w:eastAsia="ru-RU"/>
        </w:rPr>
        <w:t xml:space="preserve">см. </w:t>
      </w:r>
      <w:r w:rsidR="002610F1" w:rsidRPr="00A523B1">
        <w:rPr>
          <w:rFonts w:ascii="Times New Roman" w:eastAsia="Times New Roman" w:hAnsi="Times New Roman"/>
          <w:sz w:val="24"/>
          <w:szCs w:val="24"/>
          <w:lang w:eastAsia="ru-RU"/>
        </w:rPr>
        <w:t>таблицу 3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шаг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 xml:space="preserve">ах 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предотвращению или контролю этих возможных и известных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значимых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взаимодействи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, включая рекомендации по дозиров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анию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Следует р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ассмотр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лекарственного взаимодействия до и во время терапии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препаратом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олутегравир</w:t>
      </w:r>
      <w:proofErr w:type="spellEnd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; пересмотреть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сопутствующи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терапии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препаратом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610F1" w:rsidRPr="00475D6D">
        <w:rPr>
          <w:rFonts w:ascii="Times New Roman" w:eastAsia="Times New Roman" w:hAnsi="Times New Roman"/>
          <w:sz w:val="24"/>
          <w:szCs w:val="24"/>
          <w:lang w:eastAsia="ru-RU"/>
        </w:rPr>
        <w:t>олутегравир</w:t>
      </w:r>
      <w:proofErr w:type="spellEnd"/>
      <w:r w:rsidR="002610F1"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610F1" w:rsidRPr="00475D6D">
        <w:rPr>
          <w:rFonts w:ascii="Times New Roman" w:eastAsia="Times New Roman" w:hAnsi="Times New Roman"/>
          <w:sz w:val="24"/>
          <w:szCs w:val="24"/>
          <w:lang w:eastAsia="ru-RU"/>
        </w:rPr>
        <w:t>эмтрицитабина</w:t>
      </w:r>
      <w:proofErr w:type="spellEnd"/>
      <w:r w:rsidR="002610F1"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2610F1" w:rsidRPr="00475D6D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2610F1"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610F1" w:rsidRPr="00475D6D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; и 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наблюдать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побочными реакциями, связанными с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приемом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 xml:space="preserve"> сопутствующи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75D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E055CD" w14:textId="77777777" w:rsidR="00B77CF9" w:rsidRPr="00B30C21" w:rsidRDefault="00475D6D" w:rsidP="00FC2CD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="00B77CF9"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бострение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77CF9"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гепатита B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тяжелой форме</w:t>
      </w:r>
      <w:r w:rsidR="00B77CF9"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 пациентов, инфицированных одновременно ВИЧ-1 и вирусом гепатита В</w:t>
      </w:r>
    </w:p>
    <w:p w14:paraId="13486B13" w14:textId="77777777" w:rsidR="009737B9" w:rsidRPr="00B30C21" w:rsidRDefault="009737B9" w:rsidP="009737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Пациентов с ВИЧ-1 необходимо обследовать на наличие хронического вируса гепатита В (HBV) перед началом антиретровирусной терапии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4.2)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C4063F5" w14:textId="77777777" w:rsidR="009737B9" w:rsidRPr="00B30C21" w:rsidRDefault="009737B9" w:rsidP="009737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Случаи остро протекающих тяжелых обострений гепатита В (например, декомпенсация печени и печеночная недостаточность) были зарегистрированы у пациентов,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коинфицированных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ВИЧ-1 и вирусом гепатита В, а также у пациентов, прекративших прием препаратов, содержащих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дизопроксил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фумарат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Данные реакции могут возникнуть при отмене терапии препаратом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DF59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У п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ациент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коинфицированны</w:t>
      </w:r>
      <w:r w:rsidR="008E0CC5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ВИЧ-1 и HBV, прекратившие прием препарата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B4DEF" w:rsidRPr="00AB4DEF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, долж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роводиться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тщательн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 как с клиническим, так и с лабораторным наблюдением в течени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и длительного времени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отмены терапии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. При необходимости</w:t>
      </w:r>
      <w:r w:rsidR="00AB4DE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потребоваться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терапии против 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вируса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гепатита В, 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особенно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сти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 с прогрессирующим заболеванием или циррозом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печени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поскольку после </w:t>
      </w:r>
      <w:r w:rsidR="00EB49FD" w:rsidRPr="00B30C21">
        <w:rPr>
          <w:rFonts w:ascii="Times New Roman" w:eastAsia="Times New Roman" w:hAnsi="Times New Roman"/>
          <w:sz w:val="24"/>
          <w:szCs w:val="24"/>
          <w:lang w:eastAsia="ru-RU"/>
        </w:rPr>
        <w:t>терапии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обострение гепатита может привести к печеночной декомпенсации и печеночной недостаточности.</w:t>
      </w: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D47A6B7" w14:textId="77777777" w:rsidR="00671634" w:rsidRPr="00B30C21" w:rsidRDefault="00671634" w:rsidP="0067163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Синдром Восстановления Иммунитета</w:t>
      </w:r>
    </w:p>
    <w:p w14:paraId="30D385DC" w14:textId="77777777" w:rsidR="00671634" w:rsidRPr="00B30C21" w:rsidRDefault="00671634" w:rsidP="006716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Сообщалось о синдроме восстановления иммунитета у пациентов, получавших комбинированную антиретровирусную терапию, включа</w:t>
      </w:r>
      <w:r w:rsidR="002610F1">
        <w:rPr>
          <w:rFonts w:ascii="Times New Roman" w:eastAsia="Times New Roman" w:hAnsi="Times New Roman"/>
          <w:sz w:val="24"/>
          <w:szCs w:val="24"/>
          <w:lang w:eastAsia="ru-RU"/>
        </w:rPr>
        <w:t>вш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ую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8E0CC5" w:rsidRPr="008E0CC5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два компонента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8E0CC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начальном этапе комбинированного антиретровирусного лечения у пациентов </w:t>
      </w:r>
      <w:r w:rsidR="00B268A2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B268A2" w:rsidRPr="00B30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ответной иммунной реакцией на терапию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развиться воспалительный ответ на вялые или остаточные оппортунистические инфекции (как 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инфекция </w:t>
      </w:r>
      <w:proofErr w:type="spellStart"/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Mycobacterium</w:t>
      </w:r>
      <w:proofErr w:type="spellEnd"/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avium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, цитомегаловирус, пневмо</w:t>
      </w:r>
      <w:r w:rsidR="00382901" w:rsidRPr="00B30C21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2901" w:rsidRPr="00B30C21">
        <w:rPr>
          <w:rFonts w:ascii="Times New Roman" w:eastAsia="Times New Roman" w:hAnsi="Times New Roman"/>
          <w:sz w:val="24"/>
          <w:szCs w:val="24"/>
          <w:lang w:eastAsia="ru-RU"/>
        </w:rPr>
        <w:t>вызванная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2901"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Pneumocystis</w:t>
      </w:r>
      <w:proofErr w:type="spellEnd"/>
      <w:r w:rsidR="00382901"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382901"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jirovecii</w:t>
      </w:r>
      <w:proofErr w:type="spellEnd"/>
      <w:r w:rsidR="00382901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[PCP] или туберкулез), что может потребовать дальнейшего обследования и лечения. Аутоиммунные заболевания (такие как болезнь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Грейвса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полимиозит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 синдром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Гийена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-Барре),</w:t>
      </w:r>
      <w:r w:rsidRPr="00B30C21">
        <w:rPr>
          <w:sz w:val="24"/>
          <w:szCs w:val="24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сообщается, также возникают в условиях восстановления иммунитета; однако время до начала заболевания более изменчиво и может наступить через </w:t>
      </w:r>
      <w:r w:rsidR="00382901" w:rsidRPr="00B30C21">
        <w:rPr>
          <w:rFonts w:ascii="Times New Roman" w:eastAsia="Times New Roman" w:hAnsi="Times New Roman"/>
          <w:sz w:val="24"/>
          <w:szCs w:val="24"/>
          <w:lang w:eastAsia="ru-RU"/>
        </w:rPr>
        <w:t>длительное время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начала лечения. </w:t>
      </w:r>
    </w:p>
    <w:p w14:paraId="3DC3186C" w14:textId="77777777" w:rsidR="008E6FD7" w:rsidRPr="00B30C21" w:rsidRDefault="008E6FD7" w:rsidP="008E6FD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i/>
          <w:sz w:val="24"/>
          <w:szCs w:val="24"/>
          <w:lang w:eastAsia="ru-RU"/>
        </w:rPr>
        <w:t>Новое начало или ухудшение почечной недостаточности</w:t>
      </w:r>
    </w:p>
    <w:p w14:paraId="008CB65D" w14:textId="77777777" w:rsidR="00382901" w:rsidRDefault="008E6FD7" w:rsidP="008E6F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О нарушении функции почек, включая случаи острой почечной недостаточности и синдрома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Фанкони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(повреждение почечных канальцев с тяжелой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гипофосфатемией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), сообщалось при использовании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пролекарств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тенофовира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 токсикологических исследованиях на животных, так и в исследованиях 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люд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ей-добровольцев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В клинических </w:t>
      </w:r>
      <w:r w:rsidR="009D78EF" w:rsidRPr="00B30C21">
        <w:rPr>
          <w:rFonts w:ascii="Times New Roman" w:eastAsia="Times New Roman" w:hAnsi="Times New Roman"/>
          <w:sz w:val="24"/>
          <w:szCs w:val="24"/>
          <w:lang w:eastAsia="ru-RU"/>
        </w:rPr>
        <w:t>исследованиях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комбинации </w:t>
      </w:r>
      <w:proofErr w:type="spellStart"/>
      <w:r w:rsidR="00B30C21" w:rsidRPr="00B30C21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B30C21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кобицистатом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381D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элвитегравир</w:t>
      </w:r>
      <w:r w:rsidR="00B30C21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="009D78EF" w:rsidRPr="00B30C21">
        <w:rPr>
          <w:rFonts w:ascii="Times New Roman" w:eastAsia="Times New Roman" w:hAnsi="Times New Roman"/>
          <w:sz w:val="24"/>
          <w:szCs w:val="24"/>
          <w:lang w:eastAsia="ru-RU"/>
        </w:rPr>
        <w:t>наблюдалось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случаев синдрома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Фанкони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проксимальной почечной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тубулопатии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В клинических </w:t>
      </w:r>
      <w:r w:rsidR="009D78EF" w:rsidRPr="00B30C21">
        <w:rPr>
          <w:rFonts w:ascii="Times New Roman" w:eastAsia="Times New Roman" w:hAnsi="Times New Roman"/>
          <w:sz w:val="24"/>
          <w:szCs w:val="24"/>
          <w:lang w:eastAsia="ru-RU"/>
        </w:rPr>
        <w:t>исследованиях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0C21" w:rsidRPr="00B30C21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B30C21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элвитигравиром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кобицистатом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у субъектов, не получавших лечения, и у субъектов с подавленным вирусом, переключенных на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элвитигравиром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кобицистатом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9271E2">
        <w:rPr>
          <w:rFonts w:ascii="Times New Roman" w:eastAsia="Times New Roman" w:hAnsi="Times New Roman"/>
          <w:sz w:val="24"/>
          <w:szCs w:val="24"/>
          <w:lang w:eastAsia="ru-RU"/>
        </w:rPr>
        <w:t>eGFR</w:t>
      </w:r>
      <w:proofErr w:type="spellEnd"/>
      <w:r w:rsidR="00966548">
        <w:rPr>
          <w:rFonts w:ascii="Times New Roman" w:eastAsia="Times New Roman" w:hAnsi="Times New Roman"/>
          <w:sz w:val="24"/>
          <w:szCs w:val="24"/>
          <w:lang w:eastAsia="ru-RU"/>
        </w:rPr>
        <w:t xml:space="preserve"> (р</w:t>
      </w:r>
      <w:r w:rsidR="00966548" w:rsidRPr="00966548">
        <w:rPr>
          <w:rFonts w:ascii="Times New Roman" w:eastAsia="Times New Roman" w:hAnsi="Times New Roman"/>
          <w:sz w:val="24"/>
          <w:szCs w:val="24"/>
          <w:lang w:eastAsia="ru-RU"/>
        </w:rPr>
        <w:t>ецептор эпидермального фактора роста</w:t>
      </w:r>
      <w:r w:rsidR="0096654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50 мл</w:t>
      </w:r>
      <w:r w:rsidR="00331C4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минуту, серьезные побочные эффекты со стороны почек или прекращение приема из-за побочных реакций со стороны почек встречались менее чем у 1% участников, получавших </w:t>
      </w:r>
      <w:proofErr w:type="spellStart"/>
      <w:r w:rsidR="00D75623" w:rsidRPr="00927CDF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элвитегравиром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кобициститом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. В исследовании пациентов с подавленным вирусом с исходным </w:t>
      </w:r>
      <w:proofErr w:type="spellStart"/>
      <w:r w:rsidR="009271E2" w:rsidRPr="009271E2">
        <w:rPr>
          <w:rFonts w:ascii="Times New Roman" w:eastAsia="Times New Roman" w:hAnsi="Times New Roman"/>
          <w:sz w:val="24"/>
          <w:szCs w:val="24"/>
          <w:lang w:eastAsia="ru-RU"/>
        </w:rPr>
        <w:t>eGFR</w:t>
      </w:r>
      <w:proofErr w:type="spellEnd"/>
      <w:r w:rsidR="009271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от 30 до 69 мл в минуту, получавших </w:t>
      </w:r>
      <w:proofErr w:type="spellStart"/>
      <w:r w:rsidR="00D75623" w:rsidRPr="00927CDF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E83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элвитегравиром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кобицист</w:t>
      </w:r>
      <w:r w:rsidR="00E83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том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43 неде</w:t>
      </w:r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ль (</w:t>
      </w:r>
      <w:r w:rsidR="00D75623" w:rsidRPr="00B30C21">
        <w:rPr>
          <w:rFonts w:ascii="Times New Roman" w:eastAsia="Times New Roman" w:hAnsi="Times New Roman"/>
          <w:sz w:val="24"/>
          <w:szCs w:val="24"/>
          <w:lang w:eastAsia="ru-RU"/>
        </w:rPr>
        <w:t>средн</w:t>
      </w:r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яя</w:t>
      </w:r>
      <w:r w:rsidR="00D75623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продолжительност</w:t>
      </w:r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ь)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элвитегравиром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кобицист</w:t>
      </w:r>
      <w:r w:rsidR="00E83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>том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окончательно 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прервано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из-за ухудшения функции почек у двух из 80 (3%) субъектов с исходной </w:t>
      </w:r>
      <w:proofErr w:type="spellStart"/>
      <w:r w:rsidR="009271E2" w:rsidRPr="009271E2">
        <w:rPr>
          <w:rFonts w:ascii="Times New Roman" w:eastAsia="Times New Roman" w:hAnsi="Times New Roman"/>
          <w:sz w:val="24"/>
          <w:szCs w:val="24"/>
          <w:lang w:eastAsia="ru-RU"/>
        </w:rPr>
        <w:t>eGFR</w:t>
      </w:r>
      <w:proofErr w:type="spellEnd"/>
      <w:r w:rsidR="009271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от 30 до 50 мл в минуту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="00D756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Прием препарата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олутегравир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рекомендуются пациентам с расчетным клиренсом креатинина ниже 30 мл</w:t>
      </w:r>
      <w:r w:rsidR="00E8381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30C21">
        <w:rPr>
          <w:rFonts w:ascii="Times New Roman" w:eastAsia="Times New Roman" w:hAnsi="Times New Roman"/>
          <w:sz w:val="24"/>
          <w:szCs w:val="24"/>
          <w:lang w:eastAsia="ru-RU"/>
        </w:rPr>
        <w:t>мин, поскольку данных в этой популяции недостаточно.</w:t>
      </w:r>
    </w:p>
    <w:p w14:paraId="313CBA12" w14:textId="77777777" w:rsidR="00821DC2" w:rsidRDefault="003C5C1E" w:rsidP="008E6F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C1E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принимающие </w:t>
      </w:r>
      <w:proofErr w:type="spellStart"/>
      <w:r w:rsidRPr="003C5C1E">
        <w:rPr>
          <w:rFonts w:ascii="Times New Roman" w:eastAsia="Times New Roman" w:hAnsi="Times New Roman"/>
          <w:sz w:val="24"/>
          <w:szCs w:val="24"/>
          <w:lang w:eastAsia="ru-RU"/>
        </w:rPr>
        <w:t>пролекарства</w:t>
      </w:r>
      <w:proofErr w:type="spellEnd"/>
      <w:r w:rsidRPr="003C5C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C5C1E">
        <w:rPr>
          <w:rFonts w:ascii="Times New Roman" w:eastAsia="Times New Roman" w:hAnsi="Times New Roman"/>
          <w:sz w:val="24"/>
          <w:szCs w:val="24"/>
          <w:lang w:eastAsia="ru-RU"/>
        </w:rPr>
        <w:t>тенофовира</w:t>
      </w:r>
      <w:proofErr w:type="spellEnd"/>
      <w:r w:rsidRPr="003C5C1E">
        <w:rPr>
          <w:rFonts w:ascii="Times New Roman" w:eastAsia="Times New Roman" w:hAnsi="Times New Roman"/>
          <w:sz w:val="24"/>
          <w:szCs w:val="24"/>
          <w:lang w:eastAsia="ru-RU"/>
        </w:rPr>
        <w:t xml:space="preserve"> с нарушением функции почек, и пациенты, принимающие </w:t>
      </w:r>
      <w:proofErr w:type="spellStart"/>
      <w:r w:rsidRPr="003C5C1E">
        <w:rPr>
          <w:rFonts w:ascii="Times New Roman" w:eastAsia="Times New Roman" w:hAnsi="Times New Roman"/>
          <w:sz w:val="24"/>
          <w:szCs w:val="24"/>
          <w:lang w:eastAsia="ru-RU"/>
        </w:rPr>
        <w:t>нефротокси</w:t>
      </w:r>
      <w:r w:rsidR="00335425">
        <w:rPr>
          <w:rFonts w:ascii="Times New Roman" w:eastAsia="Times New Roman" w:hAnsi="Times New Roman"/>
          <w:sz w:val="24"/>
          <w:szCs w:val="24"/>
          <w:lang w:eastAsia="ru-RU"/>
        </w:rPr>
        <w:t>чные</w:t>
      </w:r>
      <w:proofErr w:type="spellEnd"/>
      <w:r w:rsidRPr="003C5C1E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средства, включая нестероидные противовоспалительные препараты, подвергаются повышенному риску развития побочных реакций со стороны почек.</w:t>
      </w:r>
    </w:p>
    <w:p w14:paraId="01BB056F" w14:textId="77777777" w:rsidR="00335425" w:rsidRDefault="00335425" w:rsidP="008E6F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во время 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терапии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олутегравир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 всех пациентов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провести оценку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клиренс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креатинина, уро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вня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глюкозы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белка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в моче. У пациентов с хроническим заболеванием почек 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при приеме</w:t>
      </w:r>
      <w:r w:rsidR="00604110"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04110" w:rsidRPr="00335425">
        <w:rPr>
          <w:rFonts w:ascii="Times New Roman" w:eastAsia="Times New Roman" w:hAnsi="Times New Roman"/>
          <w:sz w:val="24"/>
          <w:szCs w:val="24"/>
          <w:lang w:eastAsia="ru-RU"/>
        </w:rPr>
        <w:t>пролекарст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spellEnd"/>
      <w:r w:rsidR="00604110"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04110" w:rsidRPr="00335425">
        <w:rPr>
          <w:rFonts w:ascii="Times New Roman" w:eastAsia="Times New Roman" w:hAnsi="Times New Roman"/>
          <w:sz w:val="24"/>
          <w:szCs w:val="24"/>
          <w:lang w:eastAsia="ru-RU"/>
        </w:rPr>
        <w:t>тенофовира</w:t>
      </w:r>
      <w:proofErr w:type="spellEnd"/>
      <w:r w:rsidR="00604110"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контролировать уровень фосфора в сыворотке крови, поскольку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большей степени 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подвергаются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повышенному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риску развития синдрома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Фанкони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Следует отменить прием препарата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олутегравир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пациентов, у которых наблюдается клинически значимое снижение функции почек или признаки синдрома </w:t>
      </w:r>
      <w:proofErr w:type="spellStart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Фанкони</w:t>
      </w:r>
      <w:proofErr w:type="spellEnd"/>
      <w:r w:rsidRPr="003354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CC1779" w14:textId="77777777" w:rsidR="00BD47D0" w:rsidRPr="00BD47D0" w:rsidRDefault="00BD47D0" w:rsidP="00BD47D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BD47D0">
        <w:rPr>
          <w:rFonts w:ascii="Times New Roman" w:eastAsia="Times New Roman" w:hAnsi="Times New Roman"/>
          <w:i/>
          <w:sz w:val="24"/>
          <w:szCs w:val="24"/>
          <w:lang w:eastAsia="ru-RU"/>
        </w:rPr>
        <w:t>Лактоацидоз</w:t>
      </w:r>
      <w:proofErr w:type="spellEnd"/>
      <w:r w:rsidRPr="00BD47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тяжелая </w:t>
      </w:r>
      <w:proofErr w:type="spellStart"/>
      <w:r w:rsidRPr="00BD47D0">
        <w:rPr>
          <w:rFonts w:ascii="Times New Roman" w:eastAsia="Times New Roman" w:hAnsi="Times New Roman"/>
          <w:i/>
          <w:sz w:val="24"/>
          <w:szCs w:val="24"/>
          <w:lang w:eastAsia="ru-RU"/>
        </w:rPr>
        <w:t>гепатомегалия</w:t>
      </w:r>
      <w:proofErr w:type="spellEnd"/>
      <w:r w:rsidRPr="00BD47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</w:t>
      </w:r>
      <w:proofErr w:type="spellStart"/>
      <w:r w:rsidRPr="00BD47D0">
        <w:rPr>
          <w:rFonts w:ascii="Times New Roman" w:eastAsia="Times New Roman" w:hAnsi="Times New Roman"/>
          <w:i/>
          <w:sz w:val="24"/>
          <w:szCs w:val="24"/>
          <w:lang w:eastAsia="ru-RU"/>
        </w:rPr>
        <w:t>стеатозом</w:t>
      </w:r>
      <w:proofErr w:type="spellEnd"/>
    </w:p>
    <w:p w14:paraId="76AD8297" w14:textId="77777777" w:rsidR="00DB78D4" w:rsidRDefault="00BD47D0" w:rsidP="00BD47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r w:rsidR="004D43F3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случаях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лактоацидоз</w:t>
      </w:r>
      <w:r w:rsidR="004D43F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и тяжелой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гепатомегалии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со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стеатозом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</w:t>
      </w:r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летальные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исходы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применении аналогов нуклеозидов, включая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комбинацию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в таблетках,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дизопрок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ил</w:t>
      </w:r>
      <w:proofErr w:type="spellEnd"/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фумарат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, друг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пролекарств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тенофовира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, отдельно или в комбинации с други</w:t>
      </w:r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антиретровирусны</w:t>
      </w:r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 w:rsidR="00253D72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Терапию препаратом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олутегравир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следует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приостанов</w:t>
      </w:r>
      <w:r w:rsidR="00604110"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у любого</w:t>
      </w:r>
      <w:r w:rsidR="00C814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пациента 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с развивающейся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клиническ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лабораторн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картиной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лактоацидоз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выраженн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гепатотоксичност</w:t>
      </w:r>
      <w:r w:rsidR="00BC6EC3">
        <w:rPr>
          <w:rFonts w:ascii="Times New Roman" w:eastAsia="Times New Roman" w:hAnsi="Times New Roman"/>
          <w:sz w:val="24"/>
          <w:szCs w:val="24"/>
          <w:lang w:eastAsia="ru-RU"/>
        </w:rPr>
        <w:t>ью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ющие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гепатомегалию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>стеатоз</w:t>
      </w:r>
      <w:proofErr w:type="spellEnd"/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даже 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</w:t>
      </w:r>
      <w:r w:rsidR="00DA5459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D47D0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заметного повышения уровня трансаминаз).</w:t>
      </w:r>
    </w:p>
    <w:p w14:paraId="7977DD4D" w14:textId="77777777" w:rsidR="00E111EA" w:rsidRPr="00E111EA" w:rsidRDefault="00E111EA" w:rsidP="00E111E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18" w:name="_Hlk58225948"/>
      <w:r w:rsidRPr="00E111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Педиатрическая популяция</w:t>
      </w:r>
    </w:p>
    <w:p w14:paraId="0671DC52" w14:textId="77777777" w:rsidR="00E111EA" w:rsidRDefault="005B30A2" w:rsidP="00E111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742DC4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назначать </w:t>
      </w:r>
      <w:r w:rsid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детям 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с массой тела не менее 40 кг, поскольку </w:t>
      </w:r>
      <w:r w:rsidR="00E111EA"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</w:t>
      </w:r>
      <w:r w:rsidR="00E111EA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собой комбинацию фиксированных доз,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компоненты 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>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рых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невозможно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1EA">
        <w:rPr>
          <w:rFonts w:ascii="Times New Roman" w:eastAsia="Times New Roman" w:hAnsi="Times New Roman"/>
          <w:sz w:val="24"/>
          <w:szCs w:val="24"/>
          <w:lang w:eastAsia="ru-RU"/>
        </w:rPr>
        <w:t>скорректировать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. Безопасность и эффективность были установлены для отдельных компонентов в </w:t>
      </w:r>
      <w:r w:rsidR="00E111EA">
        <w:rPr>
          <w:rFonts w:ascii="Times New Roman" w:eastAsia="Times New Roman" w:hAnsi="Times New Roman"/>
          <w:sz w:val="24"/>
          <w:szCs w:val="24"/>
          <w:lang w:eastAsia="ru-RU"/>
        </w:rPr>
        <w:t>данной</w:t>
      </w:r>
      <w:r w:rsidR="00E111EA"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весовой группе.</w:t>
      </w:r>
    </w:p>
    <w:p w14:paraId="591DE751" w14:textId="77777777" w:rsidR="00E111EA" w:rsidRPr="00E111EA" w:rsidRDefault="00E111EA" w:rsidP="00E111E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111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Пациенты пожилого возраста</w:t>
      </w:r>
    </w:p>
    <w:p w14:paraId="6B3FEABC" w14:textId="77777777" w:rsidR="00E111EA" w:rsidRDefault="00E111EA" w:rsidP="00E111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Долутегравир</w:t>
      </w:r>
      <w:proofErr w:type="spellEnd"/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линические 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>исследования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включали достаточное количество субъектов в возрасте </w:t>
      </w:r>
      <w:r w:rsid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>65 лет и старше</w:t>
      </w:r>
      <w:r w:rsid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сравнения с субъектами молодого возраста. Следует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соблюдать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осторожность при назначении </w:t>
      </w:r>
      <w:proofErr w:type="spellStart"/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пациентам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 пожилого возраста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00313E">
        <w:rPr>
          <w:rFonts w:ascii="Times New Roman" w:eastAsia="Times New Roman" w:hAnsi="Times New Roman"/>
          <w:sz w:val="24"/>
          <w:szCs w:val="24"/>
          <w:lang w:eastAsia="ru-RU"/>
        </w:rPr>
        <w:t>часто сопровождается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</w:t>
      </w:r>
      <w:r w:rsidR="0000313E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функции печени, почек или сердца, а также </w:t>
      </w:r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усилением 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>сопутствующих заболеваний или другой лекарственной терапии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5.2)</w:t>
      </w:r>
      <w:r w:rsidRPr="00E111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18"/>
    <w:p w14:paraId="0E1D261C" w14:textId="77777777" w:rsidR="0000313E" w:rsidRDefault="0000313E" w:rsidP="00E111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Эмтрицитабин</w:t>
      </w:r>
      <w:proofErr w:type="spellEnd"/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Тенофовир</w:t>
      </w:r>
      <w:proofErr w:type="spellEnd"/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5B30A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лафенамид</w:t>
      </w:r>
      <w:proofErr w:type="spellEnd"/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в клинических 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>исследованиях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80 из 97 пациентов в возрасте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65 лет и старше получали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схему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элвитегравир</w:t>
      </w:r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кобицистата</w:t>
      </w:r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том</w:t>
      </w:r>
      <w:proofErr w:type="spellEnd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. Никаких различий в безопасности или эффективности между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пациентами пожилого возраста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и взрослыми в возрасте от 18 до 65 лет не наблюдалось.</w:t>
      </w:r>
    </w:p>
    <w:p w14:paraId="0F4BC4BC" w14:textId="77777777" w:rsidR="0000313E" w:rsidRPr="0000313E" w:rsidRDefault="0000313E" w:rsidP="0000313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0313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Пациенты с печеночной недостаточностью</w:t>
      </w:r>
    </w:p>
    <w:p w14:paraId="68C71B7D" w14:textId="77777777" w:rsidR="0000313E" w:rsidRDefault="0000313E" w:rsidP="000031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рекомендуется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корректировать дозу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742DC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42DC4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742DC4"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 с легкой (класс 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шкале 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Чайлд-Пью) или умеренной (класс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 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шкале 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Чайлд-Пь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) печеночной недостаточностью. Влияние тяжелой печеночной недостаточности (класс С по Чайлд-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ью) на фармакокинетику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 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олутегравир</w:t>
      </w:r>
      <w:proofErr w:type="spellEnd"/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изучалось.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Следовательно, 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не рекоменду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тся к применению пациентами с тяжелой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313E">
        <w:rPr>
          <w:rFonts w:ascii="Times New Roman" w:eastAsia="Times New Roman" w:hAnsi="Times New Roman"/>
          <w:sz w:val="24"/>
          <w:szCs w:val="24"/>
          <w:lang w:eastAsia="ru-RU"/>
        </w:rPr>
        <w:t>печеночной недостаточност</w:t>
      </w:r>
      <w:r w:rsidR="005B30A2">
        <w:rPr>
          <w:rFonts w:ascii="Times New Roman" w:eastAsia="Times New Roman" w:hAnsi="Times New Roman"/>
          <w:sz w:val="24"/>
          <w:szCs w:val="24"/>
          <w:lang w:eastAsia="ru-RU"/>
        </w:rPr>
        <w:t>ью (см. раздел 5.2)</w:t>
      </w:r>
      <w:r w:rsidR="00DF5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67748" w14:textId="77777777" w:rsidR="00DF5E81" w:rsidRPr="00DF5E81" w:rsidRDefault="00DF5E81" w:rsidP="00DF5E81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Пациенты с почечной недостаточностью</w:t>
      </w:r>
    </w:p>
    <w:p w14:paraId="10CADC14" w14:textId="77777777" w:rsidR="00DF5E81" w:rsidRDefault="005B30A2" w:rsidP="00DF5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эмтрицитабин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742DC4" w:rsidRPr="00742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>не рекоменду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применению 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>пациентам с тяжелой почечной недостаточностью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>расчетны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 клиренс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креатинина </w:t>
      </w:r>
      <w:r w:rsidR="005D5935" w:rsidRPr="005D593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30 мл/мин), поскольку 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т собой комбинацию фиксированных доз и 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>коррекция каждого компонента не является возможным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. Не рекомендуется 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>корректировать дозу препарата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 с легкой или умеренной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>почечной недостаточност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ью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>расчетны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 клиренс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креатинина </w:t>
      </w:r>
      <w:r w:rsidR="00DD40F7">
        <w:rPr>
          <w:rFonts w:ascii="Times New Roman" w:eastAsia="Times New Roman" w:hAnsi="Times New Roman"/>
          <w:sz w:val="24"/>
          <w:szCs w:val="24"/>
          <w:lang w:eastAsia="ru-RU"/>
        </w:rPr>
        <w:t>≥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>30 мл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DF5E81" w:rsidRPr="00DF5E81">
        <w:rPr>
          <w:rFonts w:ascii="Times New Roman" w:eastAsia="Times New Roman" w:hAnsi="Times New Roman"/>
          <w:sz w:val="24"/>
          <w:szCs w:val="24"/>
          <w:lang w:eastAsia="ru-RU"/>
        </w:rPr>
        <w:t>мин)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4.2 и 5.2)</w:t>
      </w:r>
      <w:r w:rsidR="005D59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17"/>
    <w:p w14:paraId="5169935A" w14:textId="77777777" w:rsidR="003C5C1E" w:rsidRPr="00B30C21" w:rsidRDefault="003C5C1E" w:rsidP="008E6F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46C45A" w14:textId="77777777" w:rsidR="007D0E84" w:rsidRPr="00B30C21" w:rsidRDefault="00DB406A" w:rsidP="006716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67E796AC" w14:textId="77777777" w:rsidR="00641EDE" w:rsidRPr="00DB4AAD" w:rsidRDefault="00641EDE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9" w:name="_Hlk58315440"/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In</w:t>
      </w:r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vitro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ингибир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ует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почечные транспортеры органических катионов 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OCT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2 (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IC</w:t>
      </w:r>
      <w:r w:rsidRPr="007C4B63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50</w:t>
      </w:r>
      <w:r w:rsidR="00DD40F7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1,93 мкм) и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мультилекарственный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экструзионный транспортер токсинов (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MATE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) 1 (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IC</w:t>
      </w:r>
      <w:r w:rsidRPr="002F059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50</w:t>
      </w:r>
      <w:r w:rsidR="00DD40F7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6,34 мкм). </w:t>
      </w:r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In</w:t>
      </w:r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vivo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ингибирует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канальцевую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секрецию креатинина, ингибируя 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OCT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и потенциально 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MATE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может повышать концентрацию в плазме крови препаратов, выведенных через 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OCT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или </w:t>
      </w:r>
      <w:r w:rsidRPr="00641ED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MATE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1 (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дофетилид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метформин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B4AA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см. 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табл. </w:t>
      </w:r>
      <w:r w:rsidRPr="00DB4AAD">
        <w:rPr>
          <w:rFonts w:ascii="Times New Roman" w:eastAsia="Times New Roman" w:hAnsi="Times New Roman"/>
          <w:bCs/>
          <w:sz w:val="24"/>
          <w:szCs w:val="24"/>
          <w:lang w:eastAsia="ru-RU"/>
        </w:rPr>
        <w:t>3)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4.3 и 4.5).</w:t>
      </w:r>
    </w:p>
    <w:p w14:paraId="3A8C267E" w14:textId="77777777" w:rsidR="00641EDE" w:rsidRDefault="00641EDE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vitro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подавлял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базолатеральные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почечные транспортеры, транспортер органических анионов (ОАТ) 1 (IC</w:t>
      </w:r>
      <w:r w:rsidRPr="002F059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50</w:t>
      </w:r>
      <w:r w:rsidR="00DD40F7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2,12 мк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) и OAT3 (IC</w:t>
      </w:r>
      <w:r w:rsidRPr="002F059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50</w:t>
      </w:r>
      <w:r w:rsidR="00DD40F7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1,97 мк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). Однако</w:t>
      </w:r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vivo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влияет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плазменны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концентраци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тенофовира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пара-</w:t>
      </w:r>
      <w:proofErr w:type="spellStart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аминогиппурата</w:t>
      </w:r>
      <w:proofErr w:type="spellEnd"/>
      <w:r w:rsidRPr="00641EDE">
        <w:rPr>
          <w:rFonts w:ascii="Times New Roman" w:eastAsia="Times New Roman" w:hAnsi="Times New Roman"/>
          <w:bCs/>
          <w:sz w:val="24"/>
          <w:szCs w:val="24"/>
          <w:lang w:eastAsia="ru-RU"/>
        </w:rPr>
        <w:t>, субстратов OAT1 и OAT3.</w:t>
      </w:r>
    </w:p>
    <w:p w14:paraId="2DAD79BB" w14:textId="77777777" w:rsidR="00641EDE" w:rsidRDefault="00CD3BF2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CD3BF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CD3BF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D3BF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vitro</w:t>
      </w:r>
      <w:proofErr w:type="spellEnd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подавля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ет</w:t>
      </w:r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(IC</w:t>
      </w:r>
      <w:r w:rsidRPr="002F059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50</w:t>
      </w:r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более 50 мк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следующие элементы: цитохром P450 (CYP)1A2, CYP2A6, CYP2B6, CYP2C8, CYP2C9, CYP2C19, CYP2D6, CYP3A, </w:t>
      </w:r>
      <w:proofErr w:type="spellStart"/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уридиндифосфат</w:t>
      </w:r>
      <w:proofErr w:type="spellEnd"/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УДФ</w:t>
      </w:r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)-</w:t>
      </w:r>
      <w:proofErr w:type="spellStart"/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глюкуронозилтрансфераз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proofErr w:type="spellEnd"/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1A1 (UGT1A1), UGT2B7, P-гликопротеин (P-</w:t>
      </w:r>
      <w:proofErr w:type="spellStart"/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gp</w:t>
      </w:r>
      <w:proofErr w:type="spellEnd"/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белок 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устойчивости</w:t>
      </w:r>
      <w:r w:rsidR="002F0597" w:rsidRP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раку молочной железы (BCRP), насос для отвода желчной соли (BSEP), полипептид переноса органических анионов (OATP)1B1, OATP1B3, OCT1, белок множественной лекарственной устойчивости (MRP)2 или MRP4. </w:t>
      </w:r>
      <w:proofErr w:type="spellStart"/>
      <w:r w:rsidRPr="00CD3BF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CD3BF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D3BF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vitro</w:t>
      </w:r>
      <w:proofErr w:type="spellEnd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индуцировал CYP1A2, CYP2B6 или CYP3A4. На основании этих данных и результатов испытаний лекарственного взаимодействия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вероятно</w:t>
      </w:r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что </w:t>
      </w:r>
      <w:proofErr w:type="spellStart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окажет влияния</w:t>
      </w:r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фармакокинетику лекарств,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являющиеся</w:t>
      </w:r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субстратами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данных</w:t>
      </w:r>
      <w:r w:rsidRPr="00CD3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ферментов или переносчиков.</w:t>
      </w:r>
    </w:p>
    <w:p w14:paraId="7323B91F" w14:textId="77777777" w:rsidR="00ED2046" w:rsidRDefault="00ED2046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исследованиях лекарственного взаимодействия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оказ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ывал</w:t>
      </w:r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клинически значимого влияния на фармакокинетику следующих препаратов: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даклатасвир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метадон,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мидазолам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рилпивирин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пероральные контрацептивы, содержащие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норгестимат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этинилэстрадиол. Используя перекрестное сравнение с историческими фармакокинетическими данными для каждого взаимодействующего лекарственного средства, 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было установлено</w:t>
      </w:r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что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влияет на фармакокинетику следующих </w:t>
      </w:r>
      <w:r w:rsidR="002F0597">
        <w:rPr>
          <w:rFonts w:ascii="Times New Roman" w:eastAsia="Times New Roman" w:hAnsi="Times New Roman"/>
          <w:bCs/>
          <w:sz w:val="24"/>
          <w:szCs w:val="24"/>
          <w:lang w:eastAsia="ru-RU"/>
        </w:rPr>
        <w:t>препаратов</w:t>
      </w:r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атазанавир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дарунавир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эфавиренц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этравирин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фосампренавир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лопинавир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боцепревир</w:t>
      </w:r>
      <w:proofErr w:type="spellEnd"/>
      <w:r w:rsidRPr="00ED204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C81D153" w14:textId="77777777" w:rsidR="00ED2046" w:rsidRPr="002F0597" w:rsidRDefault="002F0597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Воздействие</w:t>
      </w:r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других агентов на фармакокинетику </w:t>
      </w:r>
      <w:proofErr w:type="spellStart"/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долутегравира</w:t>
      </w:r>
      <w:proofErr w:type="spellEnd"/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эмтрицитабина</w:t>
      </w:r>
      <w:proofErr w:type="spellEnd"/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тенофовир</w:t>
      </w:r>
      <w:proofErr w:type="spellEnd"/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043FD8" w:rsidRPr="002F059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алафенамида</w:t>
      </w:r>
      <w:proofErr w:type="spellEnd"/>
    </w:p>
    <w:p w14:paraId="5B4828C1" w14:textId="77777777" w:rsidR="00043FD8" w:rsidRPr="00043FD8" w:rsidRDefault="00043FD8" w:rsidP="00043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Долутегравир</w:t>
      </w:r>
      <w:proofErr w:type="spellEnd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: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являясь одним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 компонентов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препарата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олутегравир</w:t>
      </w:r>
      <w:proofErr w:type="spellEnd"/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</w:t>
      </w:r>
      <w:proofErr w:type="spellEnd"/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метаболизируется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UGT1A1 с некоторым участием CYP3A.</w:t>
      </w:r>
    </w:p>
    <w:p w14:paraId="7A505884" w14:textId="77777777" w:rsidR="00043FD8" w:rsidRDefault="00043FD8" w:rsidP="00043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также является субстратом для UGT1A3, UGT1A9, BCRP и P-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gp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vitro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Лекарства,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индуцирующие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эти ферменты и переносчики, могут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способствовать 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сниж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ению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концентраци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плазме и снижать терапевтический эффект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760A913" w14:textId="77777777" w:rsidR="00043FD8" w:rsidRDefault="00043FD8" w:rsidP="00043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Одновременный прием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других препаратов, ингибирующих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данные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ферменты, может повысить концентрацию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плазме.</w:t>
      </w:r>
    </w:p>
    <w:p w14:paraId="5243381C" w14:textId="77777777" w:rsidR="00043FD8" w:rsidRDefault="00043FD8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Этравирин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значительно снижал концентрацию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плазме крови, но эффект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этравирина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был смягчен одновременным приемом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лопинавира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дарунавира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и, как ожидается, будет смягчен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приемом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атазанавир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см 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табл. 3)</w:t>
      </w:r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4.5 и 5.2)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7CC6DE6" w14:textId="77777777" w:rsidR="00043FD8" w:rsidRDefault="00043FD8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vitro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являлся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субстратом OATP1B1 или OATP1B3.</w:t>
      </w:r>
    </w:p>
    <w:p w14:paraId="78A107B0" w14:textId="77777777" w:rsidR="00043FD8" w:rsidRDefault="00043FD8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Основываясь на результатах испытаний лекарственного взаимодействия, следующие препараты можно назначать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комбинации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долутегравиром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без корректировки дозы: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атазанавир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лопинавир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дарунавир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даклатасвир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боцепревир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элбасвир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гразопревир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метадон, содержащие оральные контрацептивы,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мидазоламодесодержащие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препараты и этинилэстрадиол,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преднизон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рифабутин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рилпивирин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софосбувир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велпатасвир</w:t>
      </w:r>
      <w:proofErr w:type="spellEnd"/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5.2)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4B0E3F2" w14:textId="77777777" w:rsidR="00043FD8" w:rsidRPr="00043FD8" w:rsidRDefault="00043FD8" w:rsidP="00043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Эмтрицитабин</w:t>
      </w:r>
      <w:proofErr w:type="spellEnd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тенофовир</w:t>
      </w:r>
      <w:proofErr w:type="spellEnd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алафенамид</w:t>
      </w:r>
      <w:proofErr w:type="spellEnd"/>
      <w:r w:rsidRPr="00043FD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: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являющийся одним из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компонентов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препарата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7420F" w:rsidRPr="00D7420F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="00D7420F" w:rsidRPr="00D742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D7420F" w:rsidRPr="00D7420F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</w:t>
      </w:r>
      <w:proofErr w:type="spellEnd"/>
      <w:r w:rsidR="00D7420F" w:rsidRPr="00D742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="00D7420F" w:rsidRPr="00D7420F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="00D7420F" w:rsidRPr="00D742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7420F" w:rsidRPr="00D7420F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, является субстратом P-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gp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, BCRP, OATP1B1 и OATP1B3.</w:t>
      </w:r>
    </w:p>
    <w:p w14:paraId="2125A23E" w14:textId="77777777" w:rsidR="00043FD8" w:rsidRDefault="00043FD8" w:rsidP="00043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Лекарства,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оказывающее </w:t>
      </w:r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>значительное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влияние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активность P-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gp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BCRP, могут приводить к изменениям абсорбции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</w:t>
      </w:r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аблицу 3). </w:t>
      </w:r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>Предполагается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, что препараты, индуцирующие активность P-</w:t>
      </w:r>
      <w:proofErr w:type="spellStart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gp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уменьшат абсорбцию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что приведет к снижению концентрации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плазме, что может привести к потере терапевтического эффекта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препарата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7420F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D7420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420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D7420F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D7420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D7420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7420F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D7420F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420F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D7420F"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>и развитию резистентности.</w:t>
      </w:r>
    </w:p>
    <w:p w14:paraId="3BCDEA82" w14:textId="77777777" w:rsidR="0048557E" w:rsidRPr="0048557E" w:rsidRDefault="0048557E" w:rsidP="0048557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ый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прием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препарата</w:t>
      </w:r>
      <w:r w:rsidRPr="00043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A6601A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A6601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6601A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A6601A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A6601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A6601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A6601A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A6601A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6601A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A6601A"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>с другими препаратами, ингибирующими P-</w:t>
      </w:r>
      <w:proofErr w:type="spellStart"/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>gp</w:t>
      </w:r>
      <w:proofErr w:type="spellEnd"/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Pr="00F4352E">
        <w:rPr>
          <w:rFonts w:ascii="Times New Roman" w:eastAsia="Times New Roman" w:hAnsi="Times New Roman"/>
          <w:bCs/>
          <w:sz w:val="24"/>
          <w:szCs w:val="24"/>
          <w:lang w:eastAsia="ru-RU"/>
        </w:rPr>
        <w:t>BCRP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(белок устойчивости к раку молочной железы)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может увеличивать абсорбцию и концентрацию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плазме.</w:t>
      </w:r>
    </w:p>
    <w:p w14:paraId="65AA49BA" w14:textId="77777777" w:rsidR="00A7763A" w:rsidRDefault="0048557E" w:rsidP="0048557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Тенофовир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является ингибитором CYP1A2, CYP2B6, CYP2C8, CYP2C9, CYP2C19, CYP2D6 или UGT1A1. </w:t>
      </w:r>
      <w:proofErr w:type="spellStart"/>
      <w:r w:rsidR="00433728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="004337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433728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="004337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является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слабы</w:t>
      </w:r>
      <w:r w:rsidR="00433728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ингибитор</w:t>
      </w:r>
      <w:r w:rsidR="004337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 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CYP3A </w:t>
      </w:r>
      <w:proofErr w:type="spellStart"/>
      <w:r w:rsidRPr="0043372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43372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3372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vitro</w:t>
      </w:r>
      <w:proofErr w:type="spellEnd"/>
      <w:r w:rsidR="006C2A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является ингибитором или индуктором CYP3A </w:t>
      </w:r>
      <w:proofErr w:type="spellStart"/>
      <w:r w:rsidRPr="00EB426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</w:t>
      </w:r>
      <w:proofErr w:type="spellEnd"/>
      <w:r w:rsidRPr="00EB426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B426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vivo</w:t>
      </w:r>
      <w:proofErr w:type="spellEnd"/>
      <w:r w:rsidRPr="0048557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0DB4FDE" w14:textId="77777777" w:rsidR="00F90E37" w:rsidRDefault="00F90E37" w:rsidP="00F90E3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исследований лекарственного взаимодействия, проведенных с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</w:t>
      </w:r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r w:rsidR="00CD56D2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клинически значимых лекарственных взаимодействий не наблюдалось или не ожидается,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 сочетании</w:t>
      </w:r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 следующими антиретровирусными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препаратами</w:t>
      </w:r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атазанавир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ритонавиром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кобицистатом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дарунавир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</w:t>
      </w:r>
      <w:proofErr w:type="spellEnd"/>
      <w:r w:rsidR="006C2A0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кобицистат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эфавиренц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ледипасвир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лопинавир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ритонавир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маравирок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невирапин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ралтегравир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рилпивирин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софосбувир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При сочетании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эмтрицитабина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 следующими препаратами клинически значимых лекарственных взаимодействий не наблюдалось и не ожидается: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бупренорфин,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итраконазол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кетоконазол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лоразепам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метадон,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мидазолам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налоксон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норбупренорфин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норгестимат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/этинилэстрадиол и </w:t>
      </w:r>
      <w:proofErr w:type="spellStart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сертралин</w:t>
      </w:r>
      <w:proofErr w:type="spellEnd"/>
      <w:r w:rsidRPr="00F90E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893D5B0" w14:textId="77777777" w:rsidR="005137B3" w:rsidRPr="005137B3" w:rsidRDefault="005137B3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5137B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Установленные и другие потенциально значимые лекарственные взаимодействия</w:t>
      </w:r>
    </w:p>
    <w:p w14:paraId="2A7972D7" w14:textId="77777777" w:rsidR="005137B3" w:rsidRPr="005137B3" w:rsidRDefault="00CD56D2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Исследований</w:t>
      </w:r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лекарственного взаимодействия </w:t>
      </w:r>
      <w:proofErr w:type="spellStart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долутегравира</w:t>
      </w:r>
      <w:proofErr w:type="spellEnd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фиксированной дозы </w:t>
      </w:r>
      <w:proofErr w:type="spellStart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эмтрицитабина</w:t>
      </w:r>
      <w:proofErr w:type="spellEnd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алефенамида</w:t>
      </w:r>
      <w:proofErr w:type="spellEnd"/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комбинации фиксированных доз всех трех компонентов</w:t>
      </w:r>
      <w:r w:rsid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</w:t>
      </w:r>
      <w:r w:rsidR="005137B3"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е проводились</w:t>
      </w:r>
      <w:r w:rsid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0377AE6" w14:textId="77777777" w:rsidR="00F90E37" w:rsidRDefault="005137B3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Информация о потенциальных лекарственных взаимодействиях с </w:t>
      </w:r>
      <w:proofErr w:type="spellStart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долутегравиром</w:t>
      </w:r>
      <w:proofErr w:type="spellEnd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эмтрицитабином</w:t>
      </w:r>
      <w:proofErr w:type="spellEnd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алафенамидом</w:t>
      </w:r>
      <w:proofErr w:type="spellEnd"/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представлена ниже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таблице 3</w:t>
      </w:r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B728666" w14:textId="77777777" w:rsidR="005137B3" w:rsidRDefault="005137B3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Данные</w:t>
      </w:r>
      <w:r w:rsidRPr="005137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рекомендации основаны либо на испытаниях лекарственного взаимодействия, либо на прогнозируемых взаимодействиях из-за ожидаемой величины взаимодействия и возможности серьезных побочных эффектов или потери эффективности.</w:t>
      </w:r>
    </w:p>
    <w:p w14:paraId="339ABD6A" w14:textId="77777777" w:rsidR="005137B3" w:rsidRPr="00DD40F7" w:rsidRDefault="005137B3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B430AF">
        <w:rPr>
          <w:rFonts w:ascii="Times New Roman" w:eastAsia="Times New Roman" w:hAnsi="Times New Roman"/>
          <w:bCs/>
          <w:lang w:eastAsia="ru-RU"/>
        </w:rPr>
        <w:t xml:space="preserve">Таблица 3. Установленные и другие потенциально значимые лекарственные взаимодействия для </w:t>
      </w:r>
      <w:proofErr w:type="spellStart"/>
      <w:r w:rsidRPr="00B430AF">
        <w:rPr>
          <w:rFonts w:ascii="Times New Roman" w:eastAsia="Times New Roman" w:hAnsi="Times New Roman"/>
          <w:bCs/>
          <w:lang w:eastAsia="ru-RU"/>
        </w:rPr>
        <w:t>долутегравира</w:t>
      </w:r>
      <w:proofErr w:type="spellEnd"/>
      <w:r w:rsidRPr="00B430AF">
        <w:rPr>
          <w:rFonts w:ascii="Times New Roman" w:eastAsia="Times New Roman" w:hAnsi="Times New Roman"/>
          <w:bCs/>
          <w:lang w:eastAsia="ru-RU"/>
        </w:rPr>
        <w:t xml:space="preserve">, </w:t>
      </w:r>
      <w:proofErr w:type="spellStart"/>
      <w:r w:rsidRPr="00B430AF">
        <w:rPr>
          <w:rFonts w:ascii="Times New Roman" w:eastAsia="Times New Roman" w:hAnsi="Times New Roman"/>
          <w:bCs/>
          <w:lang w:eastAsia="ru-RU"/>
        </w:rPr>
        <w:t>эмтрицитабина</w:t>
      </w:r>
      <w:proofErr w:type="spellEnd"/>
      <w:r w:rsidRPr="00B430AF">
        <w:rPr>
          <w:rFonts w:ascii="Times New Roman" w:eastAsia="Times New Roman" w:hAnsi="Times New Roman"/>
          <w:bCs/>
          <w:lang w:eastAsia="ru-RU"/>
        </w:rPr>
        <w:t xml:space="preserve"> и </w:t>
      </w:r>
      <w:proofErr w:type="spellStart"/>
      <w:r w:rsidRPr="00B430AF">
        <w:rPr>
          <w:rFonts w:ascii="Times New Roman" w:eastAsia="Times New Roman" w:hAnsi="Times New Roman"/>
          <w:bCs/>
          <w:lang w:eastAsia="ru-RU"/>
        </w:rPr>
        <w:t>тенофовир</w:t>
      </w:r>
      <w:proofErr w:type="spellEnd"/>
      <w:r w:rsidRPr="00B430A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B430AF">
        <w:rPr>
          <w:rFonts w:ascii="Times New Roman" w:eastAsia="Times New Roman" w:hAnsi="Times New Roman"/>
          <w:bCs/>
          <w:lang w:eastAsia="ru-RU"/>
        </w:rPr>
        <w:t>алафенамида</w:t>
      </w:r>
      <w:proofErr w:type="spellEnd"/>
      <w:r w:rsidRPr="00B430AF">
        <w:rPr>
          <w:rFonts w:ascii="Times New Roman" w:eastAsia="Times New Roman" w:hAnsi="Times New Roman"/>
          <w:bCs/>
          <w:lang w:eastAsia="ru-RU"/>
        </w:rPr>
        <w:t>: изменения в дозе могут быть рекомендованы на основании испытаний лекарственного взаимодействия или прогнозируемых взаимодействий</w:t>
      </w:r>
      <w:r w:rsidR="00DD40F7">
        <w:rPr>
          <w:rFonts w:ascii="Times New Roman" w:eastAsia="Times New Roman" w:hAnsi="Times New Roman"/>
          <w:bCs/>
          <w:lang w:eastAsia="ru-RU"/>
        </w:rPr>
        <w:t>.</w:t>
      </w:r>
    </w:p>
    <w:p w14:paraId="5261547D" w14:textId="77777777" w:rsidR="00DD40F7" w:rsidRPr="00DD40F7" w:rsidRDefault="00DD40F7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2886"/>
        <w:gridCol w:w="3402"/>
      </w:tblGrid>
      <w:tr w:rsidR="00A20A61" w:rsidRPr="00331352" w14:paraId="01915674" w14:textId="77777777" w:rsidTr="00B430AF">
        <w:tc>
          <w:tcPr>
            <w:tcW w:w="2784" w:type="dxa"/>
            <w:shd w:val="clear" w:color="auto" w:fill="auto"/>
          </w:tcPr>
          <w:p w14:paraId="7AF31619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Класс сопутствующих препаратов:</w:t>
            </w:r>
          </w:p>
          <w:p w14:paraId="5AA3C35A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Название препарата</w:t>
            </w:r>
          </w:p>
        </w:tc>
        <w:tc>
          <w:tcPr>
            <w:tcW w:w="2886" w:type="dxa"/>
            <w:shd w:val="clear" w:color="auto" w:fill="auto"/>
          </w:tcPr>
          <w:p w14:paraId="578A40B7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Влияние на концентрацию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алафенамида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и/или сопутствующего препарата</w:t>
            </w:r>
          </w:p>
        </w:tc>
        <w:tc>
          <w:tcPr>
            <w:tcW w:w="3402" w:type="dxa"/>
            <w:shd w:val="clear" w:color="auto" w:fill="auto"/>
          </w:tcPr>
          <w:p w14:paraId="6DE19155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Клинические замечания</w:t>
            </w:r>
          </w:p>
        </w:tc>
      </w:tr>
      <w:tr w:rsidR="00A20A61" w:rsidRPr="00331352" w14:paraId="60363DAC" w14:textId="77777777" w:rsidTr="00B430AF">
        <w:tc>
          <w:tcPr>
            <w:tcW w:w="2784" w:type="dxa"/>
            <w:shd w:val="clear" w:color="auto" w:fill="auto"/>
          </w:tcPr>
          <w:p w14:paraId="3FAE5B42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Антиаритмические:</w:t>
            </w:r>
          </w:p>
          <w:p w14:paraId="1EEFD8E2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Дофетилид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7260163D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↑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Дофетилид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B420E94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Совместный прием с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долутегравиром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эмтрицитабином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алафенамидом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противопоказан</w:t>
            </w:r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(см. раздел 4.3)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20A61" w:rsidRPr="00331352" w14:paraId="0B4D4B5E" w14:textId="77777777" w:rsidTr="00B430AF">
        <w:tc>
          <w:tcPr>
            <w:tcW w:w="2784" w:type="dxa"/>
            <w:shd w:val="clear" w:color="auto" w:fill="auto"/>
          </w:tcPr>
          <w:p w14:paraId="1BE8DDB5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препараты:</w:t>
            </w:r>
          </w:p>
          <w:p w14:paraId="4F8E23A6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Рифабутин</w:t>
            </w:r>
            <w:proofErr w:type="spellEnd"/>
          </w:p>
          <w:p w14:paraId="1AFA684E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Рифампицин</w:t>
            </w:r>
            <w:proofErr w:type="spellEnd"/>
          </w:p>
          <w:p w14:paraId="13803960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Рифапентин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3925E4D4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↓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DC86165" w14:textId="77777777" w:rsidR="005137B3" w:rsidRPr="00B53314" w:rsidRDefault="005137B3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 рекомендуется одновременный прием </w:t>
            </w:r>
            <w:proofErr w:type="spellStart"/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олутегравира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рифабутином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рифампицином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рифапентином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20A61" w:rsidRPr="00331352" w14:paraId="023D2304" w14:textId="77777777" w:rsidTr="00B430AF">
        <w:tc>
          <w:tcPr>
            <w:tcW w:w="2784" w:type="dxa"/>
            <w:shd w:val="clear" w:color="auto" w:fill="auto"/>
          </w:tcPr>
          <w:p w14:paraId="2F510960" w14:textId="77777777" w:rsidR="00083310" w:rsidRPr="00B53314" w:rsidRDefault="00083310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Ненуклеозидный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ингибитор обратной транскриптазы:</w:t>
            </w:r>
          </w:p>
          <w:p w14:paraId="52E17281" w14:textId="77777777" w:rsidR="005137B3" w:rsidRPr="00B53314" w:rsidRDefault="00083310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Этравирин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2DF29568" w14:textId="77777777" w:rsidR="005137B3" w:rsidRPr="00B53314" w:rsidRDefault="00083310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5A88C1" w14:textId="77777777" w:rsidR="005137B3" w:rsidRPr="00B53314" w:rsidRDefault="00083310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 рекомендуется </w:t>
            </w:r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принимать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олутегравир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сочетании с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этравирином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без одновременного приема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атазанавира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ритонавира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дарунавира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ритонавира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лопинавира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ритонавира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20A61" w:rsidRPr="00331352" w14:paraId="01B863DD" w14:textId="77777777" w:rsidTr="00B430AF">
        <w:tc>
          <w:tcPr>
            <w:tcW w:w="2784" w:type="dxa"/>
            <w:shd w:val="clear" w:color="auto" w:fill="auto"/>
          </w:tcPr>
          <w:p w14:paraId="7E750E31" w14:textId="77777777" w:rsidR="00083310" w:rsidRPr="00B53314" w:rsidRDefault="00083310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Ненуклеозидный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ингибитор обратной транскриптазы:</w:t>
            </w:r>
          </w:p>
          <w:p w14:paraId="6BAE616A" w14:textId="77777777" w:rsidR="005137B3" w:rsidRPr="00B53314" w:rsidRDefault="00083310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Эфавиренц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1BDC1AC4" w14:textId="77777777" w:rsidR="005137B3" w:rsidRPr="00B53314" w:rsidRDefault="00083310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5FBA366" w14:textId="77777777" w:rsidR="005137B3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Необходимо скорректировать дозу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 50 мг два раза в сутки. Следует принять дополнительную дозу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50 мг с интервалом 12 часов самостоятельно от препарата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20A61" w:rsidRPr="00331352" w14:paraId="71431912" w14:textId="77777777" w:rsidTr="00B430AF">
        <w:tc>
          <w:tcPr>
            <w:tcW w:w="2784" w:type="dxa"/>
            <w:shd w:val="clear" w:color="auto" w:fill="auto"/>
          </w:tcPr>
          <w:p w14:paraId="19DBC6AA" w14:textId="77777777" w:rsidR="005137B3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Ненуклеозидный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ингибитор обратной транскриптазы:</w:t>
            </w:r>
          </w:p>
          <w:p w14:paraId="1F613623" w14:textId="77777777" w:rsidR="00F43572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Невирапин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6F66A70B" w14:textId="77777777" w:rsidR="005137B3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0233207" w14:textId="77777777" w:rsidR="005137B3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Избегать одновременного приема с препаратом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поскольку данных </w:t>
            </w:r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рекомендаци</w:t>
            </w:r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дозировке недостаточно.</w:t>
            </w:r>
          </w:p>
        </w:tc>
      </w:tr>
      <w:tr w:rsidR="00A20A61" w:rsidRPr="00331352" w14:paraId="52050948" w14:textId="77777777" w:rsidTr="00B430AF">
        <w:tc>
          <w:tcPr>
            <w:tcW w:w="2784" w:type="dxa"/>
            <w:shd w:val="clear" w:color="auto" w:fill="auto"/>
          </w:tcPr>
          <w:p w14:paraId="3625C246" w14:textId="77777777" w:rsidR="00F43572" w:rsidRPr="00B53314" w:rsidRDefault="00F43572" w:rsidP="00F43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Ингибитор протеазы:</w:t>
            </w:r>
          </w:p>
          <w:p w14:paraId="619ABF49" w14:textId="77777777" w:rsidR="005137B3" w:rsidRPr="00B53314" w:rsidRDefault="00F43572" w:rsidP="00F43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Фосампренавир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ритонавир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08A934C8" w14:textId="77777777" w:rsidR="005137B3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E5A874A" w14:textId="77777777" w:rsidR="005137B3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Необходимо скорректировать дозу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 50 мг два раза в сутки. Следует принять дополнительную дозу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50 мг с интервалом 12 часов самостоятельно от препарата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43572" w:rsidRPr="00331352" w14:paraId="4D65A456" w14:textId="77777777" w:rsidTr="00B430AF">
        <w:tc>
          <w:tcPr>
            <w:tcW w:w="9072" w:type="dxa"/>
            <w:gridSpan w:val="3"/>
            <w:shd w:val="clear" w:color="auto" w:fill="auto"/>
          </w:tcPr>
          <w:p w14:paraId="26420279" w14:textId="77777777" w:rsidR="00F43572" w:rsidRPr="00B53314" w:rsidRDefault="00F43572" w:rsidP="00F43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Другие комбинации</w:t>
            </w:r>
          </w:p>
        </w:tc>
      </w:tr>
      <w:tr w:rsidR="00A20A61" w:rsidRPr="00331352" w14:paraId="739EC957" w14:textId="77777777" w:rsidTr="00B430AF">
        <w:tc>
          <w:tcPr>
            <w:tcW w:w="2784" w:type="dxa"/>
            <w:shd w:val="clear" w:color="auto" w:fill="auto"/>
          </w:tcPr>
          <w:p w14:paraId="4F5E62EA" w14:textId="77777777" w:rsidR="00F43572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Карбамазепин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73058585" w14:textId="77777777" w:rsidR="00F43572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5E02957" w14:textId="77777777" w:rsidR="00F43572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Следует принять дополнительную дозу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50 мг с интервалом 12 часов самостоятельно от препарата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одновременный прием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препаратом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 рекомендуется из-за 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наличия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алафенамида</w:t>
            </w:r>
            <w:proofErr w:type="spellEnd"/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составе</w:t>
            </w:r>
            <w:r w:rsidR="00124E1E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20A61" w:rsidRPr="00331352" w14:paraId="362D4A01" w14:textId="77777777" w:rsidTr="00B430AF">
        <w:tc>
          <w:tcPr>
            <w:tcW w:w="2784" w:type="dxa"/>
            <w:shd w:val="clear" w:color="auto" w:fill="auto"/>
          </w:tcPr>
          <w:p w14:paraId="2D9F0D89" w14:textId="77777777" w:rsidR="00E9743D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  <w:p w14:paraId="49D70F38" w14:textId="77777777" w:rsidR="00E9743D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  <w:p w14:paraId="5A6FB800" w14:textId="77777777" w:rsidR="00E9743D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Фенитоин</w:t>
            </w:r>
          </w:p>
          <w:p w14:paraId="0AF2BDFB" w14:textId="77777777" w:rsidR="00F43572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2886" w:type="dxa"/>
            <w:shd w:val="clear" w:color="auto" w:fill="auto"/>
          </w:tcPr>
          <w:p w14:paraId="1D6F01D4" w14:textId="77777777" w:rsidR="00F43572" w:rsidRPr="00B53314" w:rsidRDefault="00E9743D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  <w:p w14:paraId="46A5EBF8" w14:textId="77777777" w:rsidR="00E9743D" w:rsidRPr="00B53314" w:rsidRDefault="00E9743D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65A6DA5" w14:textId="77777777" w:rsidR="00F43572" w:rsidRPr="00B53314" w:rsidRDefault="00E9743D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Необходимо рассмотреть альтернативный вариант противосудорожных средств.</w:t>
            </w:r>
          </w:p>
        </w:tc>
      </w:tr>
      <w:tr w:rsidR="00A20A61" w:rsidRPr="00331352" w14:paraId="393D541C" w14:textId="77777777" w:rsidTr="00B430AF">
        <w:tc>
          <w:tcPr>
            <w:tcW w:w="2784" w:type="dxa"/>
            <w:shd w:val="clear" w:color="auto" w:fill="auto"/>
          </w:tcPr>
          <w:p w14:paraId="027CD3E5" w14:textId="77777777" w:rsidR="00F43572" w:rsidRPr="00B53314" w:rsidRDefault="00E9743D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Зверобой (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Hypericum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perforatum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6" w:type="dxa"/>
            <w:shd w:val="clear" w:color="auto" w:fill="auto"/>
          </w:tcPr>
          <w:p w14:paraId="09D9AF44" w14:textId="77777777" w:rsidR="00E9743D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  <w:p w14:paraId="7F258A96" w14:textId="77777777" w:rsidR="00F43572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E4286E1" w14:textId="77777777" w:rsidR="00F43572" w:rsidRPr="00B53314" w:rsidRDefault="00E9743D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 рекомендуется одновременный прием препарата </w:t>
            </w:r>
            <w:proofErr w:type="spellStart"/>
            <w:r w:rsidR="002539D5" w:rsidRPr="00B5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2539D5" w:rsidRPr="00B5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539D5" w:rsidRPr="00B5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2539D5" w:rsidRPr="00B5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2539D5" w:rsidRPr="00B5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="002539D5" w:rsidRPr="00B5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39D5" w:rsidRPr="00B5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2539D5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 зверобоем.</w:t>
            </w:r>
          </w:p>
        </w:tc>
      </w:tr>
      <w:tr w:rsidR="00A20A61" w:rsidRPr="00331352" w14:paraId="1F83E99A" w14:textId="77777777" w:rsidTr="00B430AF">
        <w:tc>
          <w:tcPr>
            <w:tcW w:w="2784" w:type="dxa"/>
            <w:shd w:val="clear" w:color="auto" w:fill="auto"/>
          </w:tcPr>
          <w:p w14:paraId="00D07F02" w14:textId="77777777" w:rsidR="00F43572" w:rsidRPr="00B53314" w:rsidRDefault="00B430AF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Препараты</w:t>
            </w:r>
            <w:r w:rsidR="00E9743D"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E9743D" w:rsidRPr="00B5331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содержащие поливалентные катионы (например, магний или алюминий):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антациды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содержащие катионы, или слабительные препараты, содержащие </w:t>
            </w:r>
            <w:proofErr w:type="spellStart"/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сукральфатный</w:t>
            </w:r>
            <w:proofErr w:type="spellEnd"/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буфер</w:t>
            </w:r>
          </w:p>
        </w:tc>
        <w:tc>
          <w:tcPr>
            <w:tcW w:w="2886" w:type="dxa"/>
            <w:shd w:val="clear" w:color="auto" w:fill="auto"/>
          </w:tcPr>
          <w:p w14:paraId="59A5121E" w14:textId="77777777" w:rsidR="00E9743D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  <w:p w14:paraId="2CB4F10D" w14:textId="77777777" w:rsidR="00F43572" w:rsidRPr="00B53314" w:rsidRDefault="00F43572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34905119" w14:textId="77777777" w:rsidR="00F43572" w:rsidRPr="00B53314" w:rsidRDefault="00E9743D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Препарат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эмтрицитабин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необходимо назначать за 2 часа до или через 6 часов после приема </w:t>
            </w:r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препаратов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содержащих поливалентные катионы.</w:t>
            </w:r>
          </w:p>
        </w:tc>
      </w:tr>
      <w:tr w:rsidR="00A20A61" w:rsidRPr="00331352" w14:paraId="0A57F5DC" w14:textId="77777777" w:rsidTr="00B430AF">
        <w:tc>
          <w:tcPr>
            <w:tcW w:w="2784" w:type="dxa"/>
            <w:shd w:val="clear" w:color="auto" w:fill="auto"/>
          </w:tcPr>
          <w:p w14:paraId="22A5714B" w14:textId="77777777" w:rsidR="00E9743D" w:rsidRPr="00B53314" w:rsidRDefault="00B430AF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Кальцийсодержащие 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или желез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осодержащие добавки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пероральной форме, включая поливитамины, содержащие кальций или </w:t>
            </w:r>
            <w:proofErr w:type="spellStart"/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железо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3FF81480" w14:textId="77777777" w:rsidR="00E9743D" w:rsidRPr="00B53314" w:rsidRDefault="00E9743D" w:rsidP="00E97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↓</w:t>
            </w:r>
            <w:r w:rsidR="00927CD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  <w:p w14:paraId="2B374C91" w14:textId="77777777" w:rsidR="00E9743D" w:rsidRPr="00B53314" w:rsidRDefault="00E9743D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038116E5" w14:textId="77777777" w:rsidR="00E9743D" w:rsidRPr="00B53314" w:rsidRDefault="00927CDF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Препарат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необходимо назначать 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2 часа до или через 6 часов после приема добавок, содержащих кальций или железо. 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Помимо всего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добавки, содержащие кальций или железо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можно принимать вместе с пищей</w:t>
            </w:r>
            <w:r w:rsidR="00E9743D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20A61" w:rsidRPr="00331352" w14:paraId="4E442418" w14:textId="77777777" w:rsidTr="00B430AF">
        <w:tc>
          <w:tcPr>
            <w:tcW w:w="2784" w:type="dxa"/>
            <w:shd w:val="clear" w:color="auto" w:fill="auto"/>
          </w:tcPr>
          <w:p w14:paraId="6B7FA1E8" w14:textId="77777777" w:rsidR="00E9743D" w:rsidRPr="00B53314" w:rsidRDefault="00927CDF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Метформин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1A7328D6" w14:textId="77777777" w:rsidR="00E9743D" w:rsidRPr="00B53314" w:rsidRDefault="00927CDF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↑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F24E6B" w14:textId="77777777" w:rsidR="00A20A61" w:rsidRPr="00B53314" w:rsidRDefault="00A20A61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 одновременном применении необходимо ограничить общую суточную дозу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метформина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 1000 мг в начале приема </w:t>
            </w:r>
            <w:proofErr w:type="spellStart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метформина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или препарата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0B72CF2" w14:textId="77777777" w:rsidR="00E9743D" w:rsidRPr="00B53314" w:rsidRDefault="00A20A61" w:rsidP="00331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 прекращении приема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может потребоваться корректировка дозы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метформина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Рекомендуется </w:t>
            </w:r>
            <w:r w:rsidR="00B430AF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мониторинг уровня глюкозы в крови при одновременном применении и после отмены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эмтрицитабина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тенофовир</w:t>
            </w:r>
            <w:proofErr w:type="spellEnd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00E4"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алафенамида</w:t>
            </w:r>
            <w:proofErr w:type="spellEnd"/>
            <w:r w:rsidRPr="00B53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14:paraId="272980F1" w14:textId="77777777" w:rsidR="006354E2" w:rsidRPr="00DD40F7" w:rsidRDefault="00B430AF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D40F7">
        <w:rPr>
          <w:rFonts w:ascii="Times New Roman" w:eastAsia="Times New Roman" w:hAnsi="Times New Roman"/>
          <w:bCs/>
          <w:sz w:val="20"/>
          <w:szCs w:val="20"/>
          <w:vertAlign w:val="superscript"/>
          <w:lang w:eastAsia="ru-RU"/>
        </w:rPr>
        <w:t>а</w:t>
      </w:r>
      <w:r w:rsidRPr="00DD40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см. раздел 5.2, таблицу 8 или таблицу 9 для определения степени взаимодействия.</w:t>
      </w:r>
    </w:p>
    <w:p w14:paraId="7E445751" w14:textId="77777777" w:rsidR="00DD40F7" w:rsidRDefault="00DD40F7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1ED6C05B" w14:textId="77777777" w:rsidR="005137B3" w:rsidRPr="00B430AF" w:rsidRDefault="006354E2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430A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Препараты, влияющие на функцию почек</w:t>
      </w:r>
    </w:p>
    <w:p w14:paraId="2F9E1556" w14:textId="77777777" w:rsidR="005137B3" w:rsidRPr="00B430AF" w:rsidRDefault="006354E2" w:rsidP="005137B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Поскольку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выводятся преимущественно почками за счет комбинации клубочковой фильтрации и активной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канальцевой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секреции, совместное применение </w:t>
      </w:r>
      <w:r w:rsidR="00B430AF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препарата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Долутегравир</w:t>
      </w:r>
      <w:proofErr w:type="spellEnd"/>
      <w:r w:rsidR="00A368CB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</w:t>
      </w:r>
      <w:proofErr w:type="spellEnd"/>
      <w:r w:rsidR="00B430AF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368CB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препаратами, снижающи</w:t>
      </w:r>
      <w:r w:rsidR="00B430AF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ми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функцию почек или конкурирующи</w:t>
      </w:r>
      <w:r w:rsidR="00B430AF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ми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активную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канальцевую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секрецию</w:t>
      </w:r>
      <w:r w:rsidR="00A368CB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может 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способствовать 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повыш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ению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концентрации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эмтрицитабина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тенофовира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других препаратов, выводимых через почки, что может повлечь за собой повышение риска побочных реакций. 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Например, некоторые препараты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, выводя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щиеся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активной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канальцевой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секреци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ей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, включают, но не ограничиваются ими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К ним относятся: 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ацикловир,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цидофовир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валацикловир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аминогликозиды (например, гентамицин), а также 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большие дозы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r w:rsidR="00FC5322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множественные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НПВП</w:t>
      </w:r>
      <w:r w:rsidR="00B430AF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4.4)</w:t>
      </w:r>
      <w:r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B430AF" w:rsidRPr="00B430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bookmarkEnd w:id="19"/>
    <w:p w14:paraId="5EA55982" w14:textId="77777777" w:rsidR="00F90E37" w:rsidRDefault="00F90E37" w:rsidP="00F90E3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867C531" w14:textId="77777777" w:rsidR="00B05BD1" w:rsidRPr="00641EDE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641EDE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641E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641EDE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641E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1EDE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641E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1EDE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Pr="00641ED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1004B109" w14:textId="77777777" w:rsidR="00B05BD1" w:rsidRPr="00532F72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20" w:name="_Hlk58315511"/>
      <w:r w:rsidRPr="00532F72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1F085DA5" w14:textId="77777777" w:rsidR="008A40B4" w:rsidRDefault="00794418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94418">
        <w:rPr>
          <w:rFonts w:ascii="Times New Roman" w:hAnsi="Times New Roman"/>
          <w:i/>
          <w:color w:val="000000"/>
          <w:sz w:val="24"/>
          <w:szCs w:val="24"/>
        </w:rPr>
        <w:t>Резюме рисков</w:t>
      </w:r>
      <w:r w:rsidR="00B42FF4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н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едостаточно данных о </w:t>
      </w:r>
      <w:r>
        <w:rPr>
          <w:rFonts w:ascii="Times New Roman" w:hAnsi="Times New Roman"/>
          <w:iCs/>
          <w:color w:val="000000"/>
          <w:sz w:val="24"/>
          <w:szCs w:val="24"/>
        </w:rPr>
        <w:t>применении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комбинации </w:t>
      </w:r>
      <w:proofErr w:type="spellStart"/>
      <w:r w:rsidR="00B42FF4">
        <w:rPr>
          <w:rFonts w:ascii="Times New Roman" w:hAnsi="Times New Roman"/>
          <w:iCs/>
          <w:color w:val="000000"/>
          <w:sz w:val="24"/>
          <w:szCs w:val="24"/>
        </w:rPr>
        <w:t>д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>олутегравира</w:t>
      </w:r>
      <w:proofErr w:type="spellEnd"/>
      <w:r w:rsidR="008A4E09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794418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="008A4E09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proofErr w:type="spellStart"/>
      <w:r w:rsidRPr="00794418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794418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7D22F1">
        <w:rPr>
          <w:rFonts w:ascii="Times New Roman" w:hAnsi="Times New Roman"/>
          <w:iCs/>
          <w:color w:val="000000"/>
          <w:sz w:val="24"/>
          <w:szCs w:val="24"/>
        </w:rPr>
        <w:t>в период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беременности для </w:t>
      </w:r>
      <w:r>
        <w:rPr>
          <w:rFonts w:ascii="Times New Roman" w:hAnsi="Times New Roman"/>
          <w:iCs/>
          <w:color w:val="000000"/>
          <w:sz w:val="24"/>
          <w:szCs w:val="24"/>
        </w:rPr>
        <w:t>установления связи приема препарата с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врожденны</w:t>
      </w:r>
      <w:r>
        <w:rPr>
          <w:rFonts w:ascii="Times New Roman" w:hAnsi="Times New Roman"/>
          <w:iCs/>
          <w:color w:val="000000"/>
          <w:sz w:val="24"/>
          <w:szCs w:val="24"/>
        </w:rPr>
        <w:t>ми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дефект</w:t>
      </w:r>
      <w:r>
        <w:rPr>
          <w:rFonts w:ascii="Times New Roman" w:hAnsi="Times New Roman"/>
          <w:iCs/>
          <w:color w:val="000000"/>
          <w:sz w:val="24"/>
          <w:szCs w:val="24"/>
        </w:rPr>
        <w:t>ами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и выкидыш</w:t>
      </w:r>
      <w:r>
        <w:rPr>
          <w:rFonts w:ascii="Times New Roman" w:hAnsi="Times New Roman"/>
          <w:iCs/>
          <w:color w:val="000000"/>
          <w:sz w:val="24"/>
          <w:szCs w:val="24"/>
        </w:rPr>
        <w:t>ем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. Применение </w:t>
      </w:r>
      <w:proofErr w:type="spellStart"/>
      <w:r w:rsidRPr="00794418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794418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у </w:t>
      </w:r>
      <w:r w:rsidR="008A40B4">
        <w:rPr>
          <w:rFonts w:ascii="Times New Roman" w:hAnsi="Times New Roman"/>
          <w:iCs/>
          <w:color w:val="000000"/>
          <w:sz w:val="24"/>
          <w:szCs w:val="24"/>
        </w:rPr>
        <w:t xml:space="preserve">беременных 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женщин не оценивалось; однако применение </w:t>
      </w:r>
      <w:proofErr w:type="spellStart"/>
      <w:r w:rsidRPr="00794418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во время беременности оценивалось у ограниченного числа женщин, о чем сообщалось в антиретровирусном регистре беременности</w:t>
      </w:r>
      <w:r w:rsidR="008A40B4">
        <w:rPr>
          <w:rFonts w:ascii="Times New Roman" w:hAnsi="Times New Roman"/>
          <w:iCs/>
          <w:color w:val="000000"/>
          <w:sz w:val="24"/>
          <w:szCs w:val="24"/>
        </w:rPr>
        <w:t xml:space="preserve"> (АРБ)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. Учитывая ограниченное число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добровольцев в</w:t>
      </w:r>
      <w:r w:rsidR="008A40B4">
        <w:rPr>
          <w:rFonts w:ascii="Times New Roman" w:hAnsi="Times New Roman"/>
          <w:iCs/>
          <w:color w:val="000000"/>
          <w:sz w:val="24"/>
          <w:szCs w:val="24"/>
        </w:rPr>
        <w:t xml:space="preserve"> период беременности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, подвергшихся воздействию схем на основе </w:t>
      </w:r>
      <w:proofErr w:type="spellStart"/>
      <w:r w:rsidRPr="00794418">
        <w:rPr>
          <w:rFonts w:ascii="Times New Roman" w:hAnsi="Times New Roman"/>
          <w:iCs/>
          <w:color w:val="000000"/>
          <w:sz w:val="24"/>
          <w:szCs w:val="24"/>
        </w:rPr>
        <w:t>долутегравира</w:t>
      </w:r>
      <w:proofErr w:type="spellEnd"/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, о которых сообщалось в </w:t>
      </w:r>
      <w:r w:rsidR="008A40B4">
        <w:rPr>
          <w:rFonts w:ascii="Times New Roman" w:hAnsi="Times New Roman"/>
          <w:iCs/>
          <w:color w:val="000000"/>
          <w:sz w:val="24"/>
          <w:szCs w:val="24"/>
        </w:rPr>
        <w:t>АРБ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, нельзя сделать окончательных выводов о безопасности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препарата </w:t>
      </w:r>
      <w:proofErr w:type="spellStart"/>
      <w:r w:rsidR="008A40B4">
        <w:rPr>
          <w:rFonts w:ascii="Times New Roman" w:hAnsi="Times New Roman"/>
          <w:iCs/>
          <w:color w:val="000000"/>
          <w:sz w:val="24"/>
          <w:szCs w:val="24"/>
        </w:rPr>
        <w:t>Д</w:t>
      </w:r>
      <w:r w:rsidR="008A40B4" w:rsidRPr="00794418">
        <w:rPr>
          <w:rFonts w:ascii="Times New Roman" w:hAnsi="Times New Roman"/>
          <w:iCs/>
          <w:color w:val="000000"/>
          <w:sz w:val="24"/>
          <w:szCs w:val="24"/>
        </w:rPr>
        <w:t>олутегравир</w:t>
      </w:r>
      <w:proofErr w:type="spellEnd"/>
      <w:r w:rsidR="008A4E09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="008A40B4" w:rsidRPr="00794418">
        <w:rPr>
          <w:rFonts w:ascii="Times New Roman" w:hAnsi="Times New Roman"/>
          <w:iCs/>
          <w:color w:val="000000"/>
          <w:sz w:val="24"/>
          <w:szCs w:val="24"/>
        </w:rPr>
        <w:t>эмтрицитабин</w:t>
      </w:r>
      <w:proofErr w:type="spellEnd"/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 и</w:t>
      </w:r>
      <w:r w:rsidR="008A4E0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8A40B4" w:rsidRPr="00794418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8A40B4"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8A40B4" w:rsidRPr="00794418">
        <w:rPr>
          <w:rFonts w:ascii="Times New Roman" w:hAnsi="Times New Roman"/>
          <w:iCs/>
          <w:color w:val="000000"/>
          <w:sz w:val="24"/>
          <w:szCs w:val="24"/>
        </w:rPr>
        <w:t>алафенамид</w:t>
      </w:r>
      <w:proofErr w:type="spellEnd"/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в</w:t>
      </w:r>
      <w:r w:rsidR="008A40B4">
        <w:rPr>
          <w:rFonts w:ascii="Times New Roman" w:hAnsi="Times New Roman"/>
          <w:iCs/>
          <w:color w:val="000000"/>
          <w:sz w:val="24"/>
          <w:szCs w:val="24"/>
        </w:rPr>
        <w:t xml:space="preserve"> период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беременности, и в рамках </w:t>
      </w:r>
      <w:r w:rsidR="008A40B4">
        <w:rPr>
          <w:rFonts w:ascii="Times New Roman" w:hAnsi="Times New Roman"/>
          <w:iCs/>
          <w:color w:val="000000"/>
          <w:sz w:val="24"/>
          <w:szCs w:val="24"/>
        </w:rPr>
        <w:t>АБР</w:t>
      </w:r>
      <w:r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продолжается постоянный мониторинг. </w:t>
      </w:r>
      <w:r w:rsidR="008A40B4" w:rsidRPr="008A40B4">
        <w:rPr>
          <w:rFonts w:ascii="Times New Roman" w:hAnsi="Times New Roman"/>
          <w:iCs/>
          <w:color w:val="000000"/>
          <w:sz w:val="24"/>
          <w:szCs w:val="24"/>
        </w:rPr>
        <w:t>Фоновая частота серьезных врожденных дефектов в контрольной популяции США в рамках Программ</w:t>
      </w:r>
      <w:r w:rsidR="008A40B4">
        <w:rPr>
          <w:rFonts w:ascii="Times New Roman" w:hAnsi="Times New Roman"/>
          <w:iCs/>
          <w:color w:val="000000"/>
          <w:sz w:val="24"/>
          <w:szCs w:val="24"/>
        </w:rPr>
        <w:t>ы</w:t>
      </w:r>
      <w:r w:rsidR="008A40B4" w:rsidRPr="008A40B4">
        <w:rPr>
          <w:rFonts w:ascii="Times New Roman" w:hAnsi="Times New Roman"/>
          <w:iCs/>
          <w:color w:val="000000"/>
          <w:sz w:val="24"/>
          <w:szCs w:val="24"/>
        </w:rPr>
        <w:t xml:space="preserve"> по врожденным дефектам столичной Атланты (MACDP) составляет 2,7%. Расчетная фоновая частота выкидыш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ей </w:t>
      </w:r>
      <w:r w:rsidR="008A40B4" w:rsidRPr="008A40B4">
        <w:rPr>
          <w:rFonts w:ascii="Times New Roman" w:hAnsi="Times New Roman"/>
          <w:iCs/>
          <w:color w:val="000000"/>
          <w:sz w:val="24"/>
          <w:szCs w:val="24"/>
        </w:rPr>
        <w:t>при клинически признанных беременностях среди населения США в целом составляет от 15% до 20%.</w:t>
      </w:r>
    </w:p>
    <w:p w14:paraId="1EFD3F56" w14:textId="77777777" w:rsidR="008A40B4" w:rsidRDefault="008A40B4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8A40B4">
        <w:rPr>
          <w:rFonts w:ascii="Times New Roman" w:hAnsi="Times New Roman"/>
          <w:i/>
          <w:color w:val="000000"/>
          <w:sz w:val="24"/>
          <w:szCs w:val="24"/>
        </w:rPr>
        <w:t>Долутегравир</w:t>
      </w:r>
      <w:proofErr w:type="spellEnd"/>
      <w:r w:rsidRPr="008A40B4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8A40B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в</w:t>
      </w:r>
      <w:r w:rsidRPr="008A40B4">
        <w:rPr>
          <w:rFonts w:ascii="Times New Roman" w:hAnsi="Times New Roman"/>
          <w:iCs/>
          <w:color w:val="000000"/>
          <w:sz w:val="24"/>
          <w:szCs w:val="24"/>
        </w:rPr>
        <w:t xml:space="preserve"> исследованиях репродукции животных не наблюдалось никаких доказательств неблагоприятных исходов развития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8A40B4">
        <w:rPr>
          <w:rFonts w:ascii="Times New Roman" w:hAnsi="Times New Roman"/>
          <w:iCs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iCs/>
          <w:color w:val="000000"/>
          <w:sz w:val="24"/>
          <w:szCs w:val="24"/>
        </w:rPr>
        <w:t>вязанных с приемом</w:t>
      </w:r>
      <w:r w:rsidRPr="008A40B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8A40B4">
        <w:rPr>
          <w:rFonts w:ascii="Times New Roman" w:hAnsi="Times New Roman"/>
          <w:iCs/>
          <w:color w:val="000000"/>
          <w:sz w:val="24"/>
          <w:szCs w:val="24"/>
        </w:rPr>
        <w:t>долутегравир</w:t>
      </w:r>
      <w:r>
        <w:rPr>
          <w:rFonts w:ascii="Times New Roman" w:hAnsi="Times New Roman"/>
          <w:iCs/>
          <w:color w:val="000000"/>
          <w:sz w:val="24"/>
          <w:szCs w:val="24"/>
        </w:rPr>
        <w:t>а</w:t>
      </w:r>
      <w:proofErr w:type="spellEnd"/>
      <w:r w:rsidRPr="008A40B4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Во время органогенеза у крыс и кроликов системное воздействие (AUC) </w:t>
      </w:r>
      <w:proofErr w:type="spellStart"/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>долутегравира</w:t>
      </w:r>
      <w:proofErr w:type="spellEnd"/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 было меньше (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у 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>кролик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ов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>) и примерно в 27 раз (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у 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крыс) превышало воздействие </w:t>
      </w:r>
      <w:r w:rsidR="008A4E09">
        <w:rPr>
          <w:rFonts w:ascii="Times New Roman" w:hAnsi="Times New Roman"/>
          <w:iCs/>
          <w:color w:val="000000"/>
          <w:sz w:val="24"/>
          <w:szCs w:val="24"/>
        </w:rPr>
        <w:t>по сравнению с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 человек</w:t>
      </w:r>
      <w:r w:rsidR="008A4E09">
        <w:rPr>
          <w:rFonts w:ascii="Times New Roman" w:hAnsi="Times New Roman"/>
          <w:iCs/>
          <w:color w:val="000000"/>
          <w:sz w:val="24"/>
          <w:szCs w:val="24"/>
        </w:rPr>
        <w:t>ом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 при максимальной рекомендуемой дозе для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человека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>. В исследовани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ях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 пре-и постнатального развития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 у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 крыс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 системное воздействие </w:t>
      </w:r>
      <w:proofErr w:type="spellStart"/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>долутегравира</w:t>
      </w:r>
      <w:proofErr w:type="spellEnd"/>
      <w:r w:rsidR="00A213E4" w:rsidRPr="007D22F1">
        <w:rPr>
          <w:rFonts w:ascii="Times New Roman" w:hAnsi="Times New Roman"/>
          <w:iCs/>
          <w:color w:val="000000"/>
          <w:sz w:val="24"/>
          <w:szCs w:val="24"/>
        </w:rPr>
        <w:t xml:space="preserve"> на материнскую систему (AUC) было примерно в 27 раз выше, чем у людей при максимальной рекомендуемой дозе для человека.</w:t>
      </w:r>
    </w:p>
    <w:p w14:paraId="74738926" w14:textId="77777777" w:rsidR="00224876" w:rsidRDefault="00224876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224876">
        <w:rPr>
          <w:rFonts w:ascii="Times New Roman" w:hAnsi="Times New Roman"/>
          <w:i/>
          <w:color w:val="000000"/>
          <w:sz w:val="24"/>
          <w:szCs w:val="24"/>
        </w:rPr>
        <w:t>Эмтрицитабин</w:t>
      </w:r>
      <w:proofErr w:type="spellEnd"/>
      <w:r w:rsidRPr="00224876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224876">
        <w:rPr>
          <w:rFonts w:ascii="Times New Roman" w:hAnsi="Times New Roman"/>
          <w:i/>
          <w:color w:val="000000"/>
          <w:sz w:val="24"/>
          <w:szCs w:val="24"/>
        </w:rPr>
        <w:t>Тенофовир</w:t>
      </w:r>
      <w:proofErr w:type="spellEnd"/>
      <w:r w:rsidRPr="002248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42FF4"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224876">
        <w:rPr>
          <w:rFonts w:ascii="Times New Roman" w:hAnsi="Times New Roman"/>
          <w:i/>
          <w:color w:val="000000"/>
          <w:sz w:val="24"/>
          <w:szCs w:val="24"/>
        </w:rPr>
        <w:t>лафенамид</w:t>
      </w:r>
      <w:proofErr w:type="spellEnd"/>
      <w:r w:rsidRPr="00224876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в исследованиях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у</w:t>
      </w:r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животных не наблюдалось неблагоприятных </w:t>
      </w:r>
      <w:r w:rsidR="00D44337">
        <w:rPr>
          <w:rFonts w:ascii="Times New Roman" w:hAnsi="Times New Roman"/>
          <w:iCs/>
          <w:color w:val="000000"/>
          <w:sz w:val="24"/>
          <w:szCs w:val="24"/>
        </w:rPr>
        <w:t>событий</w:t>
      </w:r>
      <w:r w:rsidR="00B07C03">
        <w:rPr>
          <w:rFonts w:ascii="Times New Roman" w:hAnsi="Times New Roman"/>
          <w:iCs/>
          <w:color w:val="000000"/>
          <w:sz w:val="24"/>
          <w:szCs w:val="24"/>
        </w:rPr>
        <w:t xml:space="preserve"> при раздельном приеме </w:t>
      </w:r>
      <w:proofErr w:type="spellStart"/>
      <w:r w:rsidR="00B07C03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="00B07C03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proofErr w:type="spellStart"/>
      <w:r w:rsidR="00B07C03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B07C0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07C03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в течение периода органогенеза при экспозициях в 60 и 108 раз превышающих экспозицию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="003F1CF7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r w:rsidR="003F1CF7" w:rsidRPr="003F1CF7">
        <w:rPr>
          <w:rFonts w:ascii="Times New Roman" w:hAnsi="Times New Roman"/>
          <w:iCs/>
          <w:color w:val="000000"/>
          <w:sz w:val="24"/>
          <w:szCs w:val="24"/>
        </w:rPr>
        <w:t>мыши и кролики, соответственно)</w:t>
      </w:r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, и при экспозиции равной или </w:t>
      </w:r>
      <w:r w:rsidR="00D44337">
        <w:rPr>
          <w:rFonts w:ascii="Times New Roman" w:hAnsi="Times New Roman"/>
          <w:iCs/>
          <w:color w:val="000000"/>
          <w:sz w:val="24"/>
          <w:szCs w:val="24"/>
        </w:rPr>
        <w:t xml:space="preserve">в </w:t>
      </w:r>
      <w:r w:rsidRPr="00224876">
        <w:rPr>
          <w:rFonts w:ascii="Times New Roman" w:hAnsi="Times New Roman"/>
          <w:iCs/>
          <w:color w:val="000000"/>
          <w:sz w:val="24"/>
          <w:szCs w:val="24"/>
        </w:rPr>
        <w:t>53 раза</w:t>
      </w:r>
      <w:r w:rsidR="003F1CF7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r w:rsidR="003F1CF7" w:rsidRPr="003F1CF7">
        <w:rPr>
          <w:rFonts w:ascii="Times New Roman" w:hAnsi="Times New Roman"/>
          <w:iCs/>
          <w:color w:val="000000"/>
          <w:sz w:val="24"/>
          <w:szCs w:val="24"/>
        </w:rPr>
        <w:t>крысы и кролики, соответственно</w:t>
      </w:r>
      <w:r w:rsidR="003F1CF7"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превышающ</w:t>
      </w:r>
      <w:r w:rsidR="000E515C">
        <w:rPr>
          <w:rFonts w:ascii="Times New Roman" w:hAnsi="Times New Roman"/>
          <w:iCs/>
          <w:color w:val="000000"/>
          <w:sz w:val="24"/>
          <w:szCs w:val="24"/>
        </w:rPr>
        <w:t>ий</w:t>
      </w:r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экспозицию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при рекомендуемой суточной дозе </w:t>
      </w:r>
      <w:proofErr w:type="spellStart"/>
      <w:r w:rsidRPr="00224876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proofErr w:type="spellStart"/>
      <w:r w:rsidRPr="00224876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224876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224876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22487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0F617EE1" w14:textId="77777777" w:rsidR="00B07C03" w:rsidRDefault="000E515C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Аналогично тому,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не наблюдалось никаких неблагоприятных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исходов при введении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мышам в период лактации </w:t>
      </w:r>
      <w:r w:rsidR="00B42FF4" w:rsidRPr="000E515C">
        <w:rPr>
          <w:rFonts w:ascii="Times New Roman" w:hAnsi="Times New Roman"/>
          <w:iCs/>
          <w:color w:val="000000"/>
          <w:sz w:val="24"/>
          <w:szCs w:val="24"/>
        </w:rPr>
        <w:t>при воздействии,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примерно в 60 раз превышаю</w:t>
      </w:r>
      <w:r w:rsidR="008B3C20">
        <w:rPr>
          <w:rFonts w:ascii="Times New Roman" w:hAnsi="Times New Roman"/>
          <w:iCs/>
          <w:color w:val="000000"/>
          <w:sz w:val="24"/>
          <w:szCs w:val="24"/>
        </w:rPr>
        <w:t>щ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ей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рекомендуемую суточную дозу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. Никаких </w:t>
      </w:r>
      <w:r>
        <w:rPr>
          <w:rFonts w:ascii="Times New Roman" w:hAnsi="Times New Roman"/>
          <w:iCs/>
          <w:color w:val="000000"/>
          <w:sz w:val="24"/>
          <w:szCs w:val="24"/>
        </w:rPr>
        <w:t>неблагоприятных исходов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не наблюдалось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у потомства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при введении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дизопроксил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фумарата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в период лактации при воздействии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примерно в 14 раз превышающ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его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рекомендуемую суточную дозу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2A4D2BD2" w14:textId="77777777" w:rsidR="00B07C03" w:rsidRDefault="000E515C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E515C">
        <w:rPr>
          <w:rFonts w:ascii="Times New Roman" w:hAnsi="Times New Roman"/>
          <w:i/>
          <w:color w:val="000000"/>
          <w:sz w:val="24"/>
          <w:szCs w:val="24"/>
        </w:rPr>
        <w:t>Данные: человеческие данные: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697F68">
        <w:rPr>
          <w:rFonts w:ascii="Times New Roman" w:hAnsi="Times New Roman"/>
          <w:i/>
          <w:color w:val="000000"/>
          <w:sz w:val="24"/>
          <w:szCs w:val="24"/>
        </w:rPr>
        <w:t>эмтрицитабин</w:t>
      </w:r>
      <w:proofErr w:type="spellEnd"/>
      <w:r w:rsidRPr="00697F68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F84438">
        <w:rPr>
          <w:rFonts w:ascii="Times New Roman" w:hAnsi="Times New Roman"/>
          <w:iCs/>
          <w:color w:val="000000"/>
          <w:sz w:val="24"/>
          <w:szCs w:val="24"/>
        </w:rPr>
        <w:t xml:space="preserve">на 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>основ</w:t>
      </w:r>
      <w:r w:rsidR="00F84438">
        <w:rPr>
          <w:rFonts w:ascii="Times New Roman" w:hAnsi="Times New Roman"/>
          <w:iCs/>
          <w:color w:val="000000"/>
          <w:sz w:val="24"/>
          <w:szCs w:val="24"/>
        </w:rPr>
        <w:t>ании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E515C">
        <w:rPr>
          <w:rFonts w:ascii="Times New Roman" w:hAnsi="Times New Roman"/>
          <w:iCs/>
          <w:color w:val="000000"/>
          <w:sz w:val="24"/>
          <w:szCs w:val="24"/>
        </w:rPr>
        <w:t>проспективных</w:t>
      </w:r>
      <w:proofErr w:type="spellEnd"/>
      <w:r w:rsidR="00697F68">
        <w:rPr>
          <w:rFonts w:ascii="Times New Roman" w:hAnsi="Times New Roman"/>
          <w:iCs/>
          <w:color w:val="000000"/>
          <w:sz w:val="24"/>
          <w:szCs w:val="24"/>
        </w:rPr>
        <w:t xml:space="preserve"> отчетов 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97F68">
        <w:rPr>
          <w:rFonts w:ascii="Times New Roman" w:hAnsi="Times New Roman"/>
          <w:iCs/>
          <w:color w:val="000000"/>
          <w:sz w:val="24"/>
          <w:szCs w:val="24"/>
        </w:rPr>
        <w:t xml:space="preserve">в </w:t>
      </w:r>
      <w:r w:rsidR="00697F68" w:rsidRPr="00794418">
        <w:rPr>
          <w:rFonts w:ascii="Times New Roman" w:hAnsi="Times New Roman"/>
          <w:iCs/>
          <w:color w:val="000000"/>
          <w:sz w:val="24"/>
          <w:szCs w:val="24"/>
        </w:rPr>
        <w:t>антиретровирусном регистре беременности</w:t>
      </w:r>
      <w:r w:rsidR="00697F68">
        <w:rPr>
          <w:rFonts w:ascii="Times New Roman" w:hAnsi="Times New Roman"/>
          <w:iCs/>
          <w:color w:val="000000"/>
          <w:sz w:val="24"/>
          <w:szCs w:val="24"/>
        </w:rPr>
        <w:t xml:space="preserve"> (АРБ)</w:t>
      </w:r>
      <w:r w:rsidR="00697F68" w:rsidRPr="0079441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до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июл</w:t>
      </w:r>
      <w:r>
        <w:rPr>
          <w:rFonts w:ascii="Times New Roman" w:hAnsi="Times New Roman"/>
          <w:iCs/>
          <w:color w:val="000000"/>
          <w:sz w:val="24"/>
          <w:szCs w:val="24"/>
        </w:rPr>
        <w:t>я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2015 года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сообщалось 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о 2933 случаях воздействия </w:t>
      </w:r>
      <w:proofErr w:type="spellStart"/>
      <w:r w:rsidR="00697F68">
        <w:rPr>
          <w:rFonts w:ascii="Times New Roman" w:hAnsi="Times New Roman"/>
          <w:iCs/>
          <w:color w:val="000000"/>
          <w:sz w:val="24"/>
          <w:szCs w:val="24"/>
        </w:rPr>
        <w:t>эмтрицитабин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-содержащих схем во время беременности (включая 1984 случая воздействия в первом триместре и 949 случаев воздействия во втором/третьем триместре), не </w:t>
      </w:r>
      <w:r w:rsidR="00697F68">
        <w:rPr>
          <w:rFonts w:ascii="Times New Roman" w:hAnsi="Times New Roman"/>
          <w:iCs/>
          <w:color w:val="000000"/>
          <w:sz w:val="24"/>
          <w:szCs w:val="24"/>
        </w:rPr>
        <w:t>наблюдалось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97F68">
        <w:rPr>
          <w:rFonts w:ascii="Times New Roman" w:hAnsi="Times New Roman"/>
          <w:iCs/>
          <w:color w:val="000000"/>
          <w:sz w:val="24"/>
          <w:szCs w:val="24"/>
        </w:rPr>
        <w:t>никаких различий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между </w:t>
      </w:r>
      <w:proofErr w:type="spellStart"/>
      <w:r w:rsidR="00697F68">
        <w:rPr>
          <w:rFonts w:ascii="Times New Roman" w:hAnsi="Times New Roman"/>
          <w:iCs/>
          <w:color w:val="000000"/>
          <w:sz w:val="24"/>
          <w:szCs w:val="24"/>
        </w:rPr>
        <w:t>эмтрицитабином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 и общими врожденными дефектами по сравнению с фоновым уровнем врожденных дефектов 2,7% в референтной популяции США MACDP</w:t>
      </w:r>
      <w:r w:rsidR="00697F68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r w:rsidR="00697F68" w:rsidRPr="008A40B4">
        <w:rPr>
          <w:rFonts w:ascii="Times New Roman" w:hAnsi="Times New Roman"/>
          <w:iCs/>
          <w:color w:val="000000"/>
          <w:sz w:val="24"/>
          <w:szCs w:val="24"/>
        </w:rPr>
        <w:t>Программ</w:t>
      </w:r>
      <w:r w:rsidR="00697F68">
        <w:rPr>
          <w:rFonts w:ascii="Times New Roman" w:hAnsi="Times New Roman"/>
          <w:iCs/>
          <w:color w:val="000000"/>
          <w:sz w:val="24"/>
          <w:szCs w:val="24"/>
        </w:rPr>
        <w:t>а</w:t>
      </w:r>
      <w:r w:rsidR="00697F68" w:rsidRPr="008A40B4">
        <w:rPr>
          <w:rFonts w:ascii="Times New Roman" w:hAnsi="Times New Roman"/>
          <w:iCs/>
          <w:color w:val="000000"/>
          <w:sz w:val="24"/>
          <w:szCs w:val="24"/>
        </w:rPr>
        <w:t xml:space="preserve"> по врожденным дефектам столичной Атланты</w:t>
      </w:r>
      <w:r w:rsidR="00697F68"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>. Распространенность врожденных дефектов у живорожденных составила 2,4% (95% Д</w:t>
      </w:r>
      <w:r w:rsidR="00F84438"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 xml:space="preserve">: 1,7-3,1%) при воздействии </w:t>
      </w:r>
      <w:proofErr w:type="spellStart"/>
      <w:r w:rsidR="005E6DC9">
        <w:rPr>
          <w:rFonts w:ascii="Times New Roman" w:hAnsi="Times New Roman"/>
          <w:iCs/>
          <w:color w:val="000000"/>
          <w:sz w:val="24"/>
          <w:szCs w:val="24"/>
        </w:rPr>
        <w:t>эмтрицитабин</w:t>
      </w:r>
      <w:proofErr w:type="spellEnd"/>
      <w:r w:rsidRPr="000E515C">
        <w:rPr>
          <w:rFonts w:ascii="Times New Roman" w:hAnsi="Times New Roman"/>
          <w:iCs/>
          <w:color w:val="000000"/>
          <w:sz w:val="24"/>
          <w:szCs w:val="24"/>
        </w:rPr>
        <w:t>-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lastRenderedPageBreak/>
        <w:t>содержащих схем в первом триместре и 2,1% (95% Д</w:t>
      </w:r>
      <w:r w:rsidR="00F84438"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0E515C">
        <w:rPr>
          <w:rFonts w:ascii="Times New Roman" w:hAnsi="Times New Roman"/>
          <w:iCs/>
          <w:color w:val="000000"/>
          <w:sz w:val="24"/>
          <w:szCs w:val="24"/>
        </w:rPr>
        <w:t>: 1,3-3,2%) во втором/третьем триместре.</w:t>
      </w:r>
    </w:p>
    <w:p w14:paraId="6D96E5F6" w14:textId="77777777" w:rsidR="005E6DC9" w:rsidRPr="005E6DC9" w:rsidRDefault="005E6DC9" w:rsidP="005E6DC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E6DC9">
        <w:rPr>
          <w:rFonts w:ascii="Times New Roman" w:hAnsi="Times New Roman"/>
          <w:i/>
          <w:color w:val="000000"/>
          <w:sz w:val="24"/>
          <w:szCs w:val="24"/>
        </w:rPr>
        <w:t xml:space="preserve">Данные о животных: </w:t>
      </w:r>
      <w:proofErr w:type="spellStart"/>
      <w:r w:rsidRPr="005E6DC9">
        <w:rPr>
          <w:rFonts w:ascii="Times New Roman" w:hAnsi="Times New Roman"/>
          <w:i/>
          <w:color w:val="000000"/>
          <w:sz w:val="24"/>
          <w:szCs w:val="24"/>
        </w:rPr>
        <w:t>долутегравир</w:t>
      </w:r>
      <w:proofErr w:type="spellEnd"/>
      <w:r w:rsidRPr="005E6DC9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5E6DC9">
        <w:rPr>
          <w:rFonts w:ascii="Times New Roman" w:hAnsi="Times New Roman"/>
          <w:iCs/>
          <w:color w:val="000000"/>
          <w:sz w:val="24"/>
          <w:szCs w:val="24"/>
        </w:rPr>
        <w:t>долутегравир</w:t>
      </w:r>
      <w:proofErr w:type="spellEnd"/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вводили перорально в дозе до 1000 мг</w:t>
      </w:r>
      <w:r w:rsidR="00B20A7D">
        <w:rPr>
          <w:rFonts w:ascii="Times New Roman" w:hAnsi="Times New Roman"/>
          <w:iCs/>
          <w:color w:val="000000"/>
          <w:sz w:val="24"/>
          <w:szCs w:val="24"/>
        </w:rPr>
        <w:t>/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кг ежедневно беременным крысам и кроликам на 6-7 и 6-8 дни беременности соответственно, а также </w:t>
      </w:r>
      <w:r w:rsidR="00B20A7D">
        <w:rPr>
          <w:rFonts w:ascii="Times New Roman" w:hAnsi="Times New Roman"/>
          <w:iCs/>
          <w:color w:val="000000"/>
          <w:sz w:val="24"/>
          <w:szCs w:val="24"/>
        </w:rPr>
        <w:t>к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>рысам на 6-й день беременности и на 20-й день лактации/послеродового периода. Никаких побочных эффектов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>, оказывающих влияние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на </w:t>
      </w:r>
      <w:proofErr w:type="spellStart"/>
      <w:r w:rsidRPr="005E6DC9">
        <w:rPr>
          <w:rFonts w:ascii="Times New Roman" w:hAnsi="Times New Roman"/>
          <w:iCs/>
          <w:color w:val="000000"/>
          <w:sz w:val="24"/>
          <w:szCs w:val="24"/>
        </w:rPr>
        <w:t>эмбрионально</w:t>
      </w:r>
      <w:proofErr w:type="spellEnd"/>
      <w:r w:rsidRPr="005E6DC9">
        <w:rPr>
          <w:rFonts w:ascii="Times New Roman" w:hAnsi="Times New Roman"/>
          <w:iCs/>
          <w:color w:val="000000"/>
          <w:sz w:val="24"/>
          <w:szCs w:val="24"/>
        </w:rPr>
        <w:t>-фетальное (крысы и кролики) или пре-/постнатальное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>(крысы) развитие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E055D" w:rsidRPr="00AE055D">
        <w:rPr>
          <w:rFonts w:ascii="Times New Roman" w:hAnsi="Times New Roman"/>
          <w:iCs/>
          <w:color w:val="000000"/>
          <w:sz w:val="24"/>
          <w:szCs w:val="24"/>
        </w:rPr>
        <w:t>вплоть до максимальной испытанной дозы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>не наблюдалось.</w:t>
      </w:r>
    </w:p>
    <w:p w14:paraId="510103EE" w14:textId="77777777" w:rsidR="00AE055D" w:rsidRDefault="005E6DC9" w:rsidP="005E6DC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Во время органогенеза системная экспозиция (AUC) </w:t>
      </w:r>
      <w:proofErr w:type="spellStart"/>
      <w:r w:rsidRPr="005E6DC9">
        <w:rPr>
          <w:rFonts w:ascii="Times New Roman" w:hAnsi="Times New Roman"/>
          <w:iCs/>
          <w:color w:val="000000"/>
          <w:sz w:val="24"/>
          <w:szCs w:val="24"/>
        </w:rPr>
        <w:t>долутегравира</w:t>
      </w:r>
      <w:proofErr w:type="spellEnd"/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у кроликов была меньше, чем у людей при </w:t>
      </w:r>
      <w:r w:rsidR="00AE055D" w:rsidRPr="00AE055D">
        <w:rPr>
          <w:rFonts w:ascii="Times New Roman" w:hAnsi="Times New Roman"/>
          <w:iCs/>
          <w:color w:val="000000"/>
          <w:sz w:val="24"/>
          <w:szCs w:val="24"/>
        </w:rPr>
        <w:t>максимальной рекомендуемой дозе для человека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, а у крыс примерно в 27 раз превышала экспозицию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по сравнению с 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>люд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ьми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при </w:t>
      </w:r>
      <w:r w:rsidR="00AE055D" w:rsidRPr="00AE055D">
        <w:rPr>
          <w:rFonts w:ascii="Times New Roman" w:hAnsi="Times New Roman"/>
          <w:iCs/>
          <w:color w:val="000000"/>
          <w:sz w:val="24"/>
          <w:szCs w:val="24"/>
        </w:rPr>
        <w:t>максимальной рекомендуемой дозе для человека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="00AE055D" w:rsidRPr="005E6DC9">
        <w:rPr>
          <w:rFonts w:ascii="Times New Roman" w:hAnsi="Times New Roman"/>
          <w:iCs/>
          <w:color w:val="000000"/>
          <w:sz w:val="24"/>
          <w:szCs w:val="24"/>
        </w:rPr>
        <w:t>В исследовании пре-/ постнатального развития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, у</w:t>
      </w:r>
      <w:r w:rsidR="00AE055D"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детенышей </w:t>
      </w:r>
      <w:r w:rsidR="00AE055D" w:rsidRPr="005E6DC9">
        <w:rPr>
          <w:rFonts w:ascii="Times New Roman" w:hAnsi="Times New Roman"/>
          <w:iCs/>
          <w:color w:val="000000"/>
          <w:sz w:val="24"/>
          <w:szCs w:val="24"/>
        </w:rPr>
        <w:t>крыс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 xml:space="preserve">наблюдалось 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>снижение массы тела в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 xml:space="preserve"> период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 xml:space="preserve"> лактации при материнской токсической дозе (примерно в 27 раз превышающей воздействие на человека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E055D" w:rsidRPr="005E6DC9">
        <w:rPr>
          <w:rFonts w:ascii="Times New Roman" w:hAnsi="Times New Roman"/>
          <w:iCs/>
          <w:color w:val="000000"/>
          <w:sz w:val="24"/>
          <w:szCs w:val="24"/>
        </w:rPr>
        <w:t xml:space="preserve">при </w:t>
      </w:r>
      <w:r w:rsidR="00AE055D" w:rsidRPr="00AE055D">
        <w:rPr>
          <w:rFonts w:ascii="Times New Roman" w:hAnsi="Times New Roman"/>
          <w:iCs/>
          <w:color w:val="000000"/>
          <w:sz w:val="24"/>
          <w:szCs w:val="24"/>
        </w:rPr>
        <w:t>максимальной рекомендуемой дозе для человека</w:t>
      </w:r>
      <w:r w:rsidRPr="005E6DC9">
        <w:rPr>
          <w:rFonts w:ascii="Times New Roman" w:hAnsi="Times New Roman"/>
          <w:iCs/>
          <w:color w:val="000000"/>
          <w:sz w:val="24"/>
          <w:szCs w:val="24"/>
        </w:rPr>
        <w:t>)</w:t>
      </w:r>
      <w:r w:rsidR="00AE055D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2F009B27" w14:textId="77777777" w:rsidR="005E6DC9" w:rsidRDefault="00B32485" w:rsidP="005E6DC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B32485">
        <w:rPr>
          <w:rFonts w:ascii="Times New Roman" w:hAnsi="Times New Roman"/>
          <w:i/>
          <w:color w:val="000000"/>
          <w:sz w:val="24"/>
          <w:szCs w:val="24"/>
        </w:rPr>
        <w:t>Эмтрицитабин</w:t>
      </w:r>
      <w:proofErr w:type="spellEnd"/>
      <w:r w:rsidRPr="00B32485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42FF4">
        <w:rPr>
          <w:rFonts w:ascii="Times New Roman" w:hAnsi="Times New Roman"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iCs/>
          <w:color w:val="000000"/>
          <w:sz w:val="24"/>
          <w:szCs w:val="24"/>
        </w:rPr>
        <w:t>мтрицитабин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вводили перорально беременным мышам (250 мг/кг/</w:t>
      </w:r>
      <w:proofErr w:type="spellStart"/>
      <w:r w:rsidRPr="00B32485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>, 500 мг/кг/</w:t>
      </w:r>
      <w:proofErr w:type="spellStart"/>
      <w:r w:rsidRPr="00B32485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или 1000 мг/кг/</w:t>
      </w:r>
      <w:proofErr w:type="spellStart"/>
      <w:r w:rsidRPr="00B32485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>) и кроликам (100 мг/кг/</w:t>
      </w:r>
      <w:proofErr w:type="spellStart"/>
      <w:r w:rsidRPr="00B32485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>, 300 мг/кг/</w:t>
      </w:r>
      <w:proofErr w:type="spellStart"/>
      <w:r w:rsidRPr="00B32485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или 1000 мг/кг/</w:t>
      </w:r>
      <w:proofErr w:type="spellStart"/>
      <w:r w:rsidRPr="00B32485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) через органогенез (на 6-15-й и 7-19-й дни беременности соответственно). В исследованиях </w:t>
      </w:r>
      <w:proofErr w:type="spellStart"/>
      <w:r w:rsidRPr="00B32485">
        <w:rPr>
          <w:rFonts w:ascii="Times New Roman" w:hAnsi="Times New Roman"/>
          <w:iCs/>
          <w:color w:val="000000"/>
          <w:sz w:val="24"/>
          <w:szCs w:val="24"/>
        </w:rPr>
        <w:t>эмбрионально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-фетальной токсичности, проведенных с использованием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у мышей при </w:t>
      </w:r>
      <w:r>
        <w:rPr>
          <w:rFonts w:ascii="Times New Roman" w:hAnsi="Times New Roman"/>
          <w:iCs/>
          <w:color w:val="000000"/>
          <w:sz w:val="24"/>
          <w:szCs w:val="24"/>
        </w:rPr>
        <w:t>экспозиции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(площадь под кривой [AUC]) примерно в 60 раз, а у кроликов-примерно в 108 раз </w:t>
      </w:r>
      <w:r w:rsidR="00C24775">
        <w:rPr>
          <w:rFonts w:ascii="Times New Roman" w:hAnsi="Times New Roman"/>
          <w:iCs/>
          <w:color w:val="000000"/>
          <w:sz w:val="24"/>
          <w:szCs w:val="24"/>
        </w:rPr>
        <w:t>превышающий экспозицию у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человека при рекомендуемой суточной дозе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 для человека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, существенных токсикологических эффектов не наблюдалось. В исследовании пре-/постнатального развития с использованием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="00B42FF4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мышам вводили дозы до 1000 мг/кг/</w:t>
      </w:r>
      <w:proofErr w:type="spellStart"/>
      <w:r w:rsidR="00C96F58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B32485">
        <w:rPr>
          <w:rFonts w:ascii="Times New Roman" w:hAnsi="Times New Roman"/>
          <w:iCs/>
          <w:color w:val="000000"/>
          <w:sz w:val="24"/>
          <w:szCs w:val="24"/>
        </w:rPr>
        <w:t>; никаких существенных побочных эффектов, непосредственно связанных с препаратом не наблюдалось у потомства, подверг</w:t>
      </w:r>
      <w:r w:rsidR="004D1EA9">
        <w:rPr>
          <w:rFonts w:ascii="Times New Roman" w:hAnsi="Times New Roman"/>
          <w:iCs/>
          <w:color w:val="000000"/>
          <w:sz w:val="24"/>
          <w:szCs w:val="24"/>
        </w:rPr>
        <w:t>ав</w:t>
      </w:r>
      <w:r w:rsidR="00C96F58">
        <w:rPr>
          <w:rFonts w:ascii="Times New Roman" w:hAnsi="Times New Roman"/>
          <w:iCs/>
          <w:color w:val="000000"/>
          <w:sz w:val="24"/>
          <w:szCs w:val="24"/>
        </w:rPr>
        <w:t xml:space="preserve">шихся 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ежедневному воздействию с момента рождения </w:t>
      </w:r>
      <w:r w:rsidRPr="00C96F58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spellStart"/>
      <w:r w:rsidRPr="00C96F58">
        <w:rPr>
          <w:rFonts w:ascii="Times New Roman" w:hAnsi="Times New Roman"/>
          <w:i/>
          <w:color w:val="000000"/>
          <w:sz w:val="24"/>
          <w:szCs w:val="24"/>
        </w:rPr>
        <w:t>in</w:t>
      </w:r>
      <w:proofErr w:type="spellEnd"/>
      <w:r w:rsidRPr="00C96F5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96F58">
        <w:rPr>
          <w:rFonts w:ascii="Times New Roman" w:hAnsi="Times New Roman"/>
          <w:i/>
          <w:color w:val="000000"/>
          <w:sz w:val="24"/>
          <w:szCs w:val="24"/>
        </w:rPr>
        <w:t>utero</w:t>
      </w:r>
      <w:proofErr w:type="spellEnd"/>
      <w:r w:rsidRPr="00C96F58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до половой зрелости при ежедневном воздействии (AUC) примерно в 60 раз </w:t>
      </w:r>
      <w:r w:rsidR="004D1EA9">
        <w:rPr>
          <w:rFonts w:ascii="Times New Roman" w:hAnsi="Times New Roman"/>
          <w:iCs/>
          <w:color w:val="000000"/>
          <w:sz w:val="24"/>
          <w:szCs w:val="24"/>
        </w:rPr>
        <w:t>превышающ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его</w:t>
      </w:r>
      <w:r w:rsidR="004D1EA9">
        <w:rPr>
          <w:rFonts w:ascii="Times New Roman" w:hAnsi="Times New Roman"/>
          <w:iCs/>
          <w:color w:val="000000"/>
          <w:sz w:val="24"/>
          <w:szCs w:val="24"/>
        </w:rPr>
        <w:t xml:space="preserve"> экспозицию у</w:t>
      </w:r>
      <w:r w:rsidRPr="00B32485">
        <w:rPr>
          <w:rFonts w:ascii="Times New Roman" w:hAnsi="Times New Roman"/>
          <w:iCs/>
          <w:color w:val="000000"/>
          <w:sz w:val="24"/>
          <w:szCs w:val="24"/>
        </w:rPr>
        <w:t xml:space="preserve"> человека при рекомендуемой суточной дозе.</w:t>
      </w:r>
    </w:p>
    <w:p w14:paraId="454CEAE7" w14:textId="77777777" w:rsidR="000A636D" w:rsidRDefault="000A636D" w:rsidP="000A636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0A636D">
        <w:rPr>
          <w:rFonts w:ascii="Times New Roman" w:hAnsi="Times New Roman"/>
          <w:i/>
          <w:color w:val="000000"/>
          <w:sz w:val="24"/>
          <w:szCs w:val="24"/>
        </w:rPr>
        <w:t>Тенофовир</w:t>
      </w:r>
      <w:proofErr w:type="spellEnd"/>
      <w:r w:rsidRPr="000A636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42FF4"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0A636D">
        <w:rPr>
          <w:rFonts w:ascii="Times New Roman" w:hAnsi="Times New Roman"/>
          <w:i/>
          <w:color w:val="000000"/>
          <w:sz w:val="24"/>
          <w:szCs w:val="24"/>
        </w:rPr>
        <w:t>лафенамид</w:t>
      </w:r>
      <w:proofErr w:type="spellEnd"/>
      <w:r w:rsidRPr="000A636D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42FF4">
        <w:rPr>
          <w:rFonts w:ascii="Times New Roman" w:hAnsi="Times New Roman"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Cs/>
          <w:color w:val="000000"/>
          <w:sz w:val="24"/>
          <w:szCs w:val="24"/>
        </w:rPr>
        <w:t>енофовир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алафенамид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вводили перорально беременным крысам (25 мг/кг/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>, 100 мг/кг/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или 250 мг/кг/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>) и кроликам (10 мг/кг/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>, 30 мг/кг/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или 100 мг/кг/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)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в период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органогенез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(на 6-17 и 7-20 дни беременности соответственно). Никаких неблагоприятных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эмбрионально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-фетальных эффектов у крыс и кроликов при </w:t>
      </w:r>
      <w:r w:rsidR="00BA628F">
        <w:rPr>
          <w:rFonts w:ascii="Times New Roman" w:hAnsi="Times New Roman"/>
          <w:iCs/>
          <w:color w:val="000000"/>
          <w:sz w:val="24"/>
          <w:szCs w:val="24"/>
        </w:rPr>
        <w:t>экспозиции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примерно аналогично</w:t>
      </w:r>
      <w:r w:rsidR="00BA628F">
        <w:rPr>
          <w:rFonts w:ascii="Times New Roman" w:hAnsi="Times New Roman"/>
          <w:iCs/>
          <w:color w:val="000000"/>
          <w:sz w:val="24"/>
          <w:szCs w:val="24"/>
        </w:rPr>
        <w:t>й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(крысы) и в 53 (кролики) </w:t>
      </w:r>
      <w:r w:rsidR="00BA628F">
        <w:rPr>
          <w:rFonts w:ascii="Times New Roman" w:hAnsi="Times New Roman"/>
          <w:iCs/>
          <w:color w:val="000000"/>
          <w:sz w:val="24"/>
          <w:szCs w:val="24"/>
        </w:rPr>
        <w:t>превышающей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, чем у человека при рекомендуемой суточной дозе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, не наблюдалось.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</w:t>
      </w:r>
      <w:r w:rsidR="00BA628F">
        <w:rPr>
          <w:rFonts w:ascii="Times New Roman" w:hAnsi="Times New Roman"/>
          <w:iCs/>
          <w:color w:val="000000"/>
          <w:sz w:val="24"/>
          <w:szCs w:val="24"/>
        </w:rPr>
        <w:t>енофовир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алафенамид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A628F">
        <w:rPr>
          <w:rFonts w:ascii="Times New Roman" w:hAnsi="Times New Roman"/>
          <w:iCs/>
          <w:color w:val="000000"/>
          <w:sz w:val="24"/>
          <w:szCs w:val="24"/>
        </w:rPr>
        <w:t>стремительно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4D1EA9">
        <w:rPr>
          <w:rFonts w:ascii="Times New Roman" w:hAnsi="Times New Roman"/>
          <w:iCs/>
          <w:color w:val="000000"/>
          <w:sz w:val="24"/>
          <w:szCs w:val="24"/>
        </w:rPr>
        <w:t>метаболизируется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в </w:t>
      </w:r>
      <w:proofErr w:type="spellStart"/>
      <w:r w:rsidR="004D1EA9">
        <w:rPr>
          <w:rFonts w:ascii="Times New Roman" w:hAnsi="Times New Roman"/>
          <w:iCs/>
          <w:color w:val="000000"/>
          <w:sz w:val="24"/>
          <w:szCs w:val="24"/>
        </w:rPr>
        <w:t>т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>енофовир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; наблюдаемое воздействие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на крыс и кроликов в 59 (крысы) и 93 (кролики) раза </w:t>
      </w:r>
      <w:r w:rsidR="004D1EA9">
        <w:rPr>
          <w:rFonts w:ascii="Times New Roman" w:hAnsi="Times New Roman"/>
          <w:iCs/>
          <w:color w:val="000000"/>
          <w:sz w:val="24"/>
          <w:szCs w:val="24"/>
        </w:rPr>
        <w:t xml:space="preserve">превышало воздействие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на человека в рекомендуемой суточной дозе. Поскольку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алафенамид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A628F">
        <w:rPr>
          <w:rFonts w:ascii="Times New Roman" w:hAnsi="Times New Roman"/>
          <w:iCs/>
          <w:color w:val="000000"/>
          <w:sz w:val="24"/>
          <w:szCs w:val="24"/>
        </w:rPr>
        <w:t>стремительно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преобразуется в</w:t>
      </w:r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и более низкая экспозиция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у крыс и мышей наблюдались после введения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по сравнению с введением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дизопроксил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фумарата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дизопроксил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фумарат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, еще одно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пролекарство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для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), исследование пре-/постнатального развития крыс проводилось только с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дизопросил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BA628F">
        <w:rPr>
          <w:rFonts w:ascii="Times New Roman" w:hAnsi="Times New Roman"/>
          <w:iCs/>
          <w:color w:val="000000"/>
          <w:sz w:val="24"/>
          <w:szCs w:val="24"/>
        </w:rPr>
        <w:t>фумаратом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>. Дозы до 600 мг/кг/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сут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вводили в период лактации; никаких побочных эффектов у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>детенышей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на 7-й день беременности [и 20-й день лактации] при воздействии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примерно в 14 [21] </w:t>
      </w:r>
      <w:r w:rsidR="0013732A">
        <w:rPr>
          <w:rFonts w:ascii="Times New Roman" w:hAnsi="Times New Roman"/>
          <w:iCs/>
          <w:color w:val="000000"/>
          <w:sz w:val="24"/>
          <w:szCs w:val="24"/>
        </w:rPr>
        <w:t>превышающ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его у человека 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при рекомендуемой суточной дозе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0A636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0A636D"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 w:rsidR="00BA628F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0A636D">
        <w:rPr>
          <w:rFonts w:ascii="Times New Roman" w:hAnsi="Times New Roman"/>
          <w:iCs/>
          <w:color w:val="000000"/>
          <w:sz w:val="24"/>
          <w:szCs w:val="24"/>
        </w:rPr>
        <w:t>не наблюдалось.</w:t>
      </w:r>
    </w:p>
    <w:p w14:paraId="32DC818D" w14:textId="77777777" w:rsidR="00B05BD1" w:rsidRPr="00B42FF4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42FF4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5062CBB3" w14:textId="77777777" w:rsidR="0013732A" w:rsidRDefault="0013732A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3732A">
        <w:rPr>
          <w:rFonts w:ascii="Times New Roman" w:hAnsi="Times New Roman"/>
          <w:i/>
          <w:color w:val="000000"/>
          <w:sz w:val="24"/>
          <w:szCs w:val="24"/>
        </w:rPr>
        <w:t>Резюме рисков: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 центры по контролю и профилактике заболеваний рекомендуют </w:t>
      </w:r>
      <w:r>
        <w:rPr>
          <w:rFonts w:ascii="Times New Roman" w:hAnsi="Times New Roman"/>
          <w:iCs/>
          <w:color w:val="000000"/>
          <w:sz w:val="24"/>
          <w:szCs w:val="24"/>
        </w:rPr>
        <w:t>пациенткам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>, инфицированным ВИЧ-1,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воздержаться от кормления грудью во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 избежа</w:t>
      </w:r>
      <w:r>
        <w:rPr>
          <w:rFonts w:ascii="Times New Roman" w:hAnsi="Times New Roman"/>
          <w:iCs/>
          <w:color w:val="000000"/>
          <w:sz w:val="24"/>
          <w:szCs w:val="24"/>
        </w:rPr>
        <w:t>ние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 риска послеродовой передачи ВИЧ-1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инфекции. Неизвестно, </w:t>
      </w:r>
      <w:r>
        <w:rPr>
          <w:rFonts w:ascii="Times New Roman" w:hAnsi="Times New Roman"/>
          <w:iCs/>
          <w:color w:val="000000"/>
          <w:sz w:val="24"/>
          <w:szCs w:val="24"/>
        </w:rPr>
        <w:t>оказывает ли влияние прием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t xml:space="preserve">препарата </w:t>
      </w:r>
      <w:proofErr w:type="spellStart"/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547CA8" w:rsidRPr="0013732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на </w:t>
      </w:r>
      <w:r w:rsidR="00B42FF4">
        <w:rPr>
          <w:rFonts w:ascii="Times New Roman" w:hAnsi="Times New Roman"/>
          <w:iCs/>
          <w:color w:val="000000"/>
          <w:sz w:val="24"/>
          <w:szCs w:val="24"/>
        </w:rPr>
        <w:lastRenderedPageBreak/>
        <w:t>секрецию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грудного 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молока или на ребенка. Из-за потенциальной возможности (1) передачи ВИЧ-1 (у ВИЧ-отрицательных младенцев), (2) развития вирусной резистентности (у ВИЧ-положительных младенцев) и (3) побочных реакций у грудного ребенка, подобных тем, </w:t>
      </w:r>
      <w:r w:rsidR="00547CA8">
        <w:rPr>
          <w:rFonts w:ascii="Times New Roman" w:hAnsi="Times New Roman"/>
          <w:iCs/>
          <w:color w:val="000000"/>
          <w:sz w:val="24"/>
          <w:szCs w:val="24"/>
        </w:rPr>
        <w:t>что</w:t>
      </w:r>
      <w:r w:rsidRPr="0013732A">
        <w:rPr>
          <w:rFonts w:ascii="Times New Roman" w:hAnsi="Times New Roman"/>
          <w:iCs/>
          <w:color w:val="000000"/>
          <w:sz w:val="24"/>
          <w:szCs w:val="24"/>
        </w:rPr>
        <w:t xml:space="preserve"> наблюдаются у взрослых,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необходимо проинформировать пациенток о прекращении грудного вскармливания при приеме </w:t>
      </w:r>
      <w:r w:rsidR="00547CA8">
        <w:rPr>
          <w:rFonts w:ascii="Times New Roman" w:hAnsi="Times New Roman"/>
          <w:iCs/>
          <w:color w:val="000000"/>
          <w:sz w:val="24"/>
          <w:szCs w:val="24"/>
        </w:rPr>
        <w:t xml:space="preserve">препарата </w:t>
      </w:r>
      <w:proofErr w:type="spellStart"/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proofErr w:type="spellEnd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енофовир</w:t>
      </w:r>
      <w:proofErr w:type="spellEnd"/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47CA8" w:rsidRPr="00B30C21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proofErr w:type="spellEnd"/>
      <w:r w:rsidR="00547C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2D64D2" w14:textId="77777777" w:rsidR="00BB450D" w:rsidRDefault="00BB450D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BB450D">
        <w:rPr>
          <w:rFonts w:ascii="Times New Roman" w:hAnsi="Times New Roman"/>
          <w:i/>
          <w:color w:val="000000"/>
          <w:sz w:val="24"/>
          <w:szCs w:val="24"/>
        </w:rPr>
        <w:t>Долутегравир</w:t>
      </w:r>
      <w:proofErr w:type="spellEnd"/>
      <w:r w:rsidRPr="00BB450D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неизвестно, </w:t>
      </w:r>
      <w:r>
        <w:rPr>
          <w:rFonts w:ascii="Times New Roman" w:hAnsi="Times New Roman"/>
          <w:iCs/>
          <w:color w:val="000000"/>
          <w:sz w:val="24"/>
          <w:szCs w:val="24"/>
        </w:rPr>
        <w:t>выделяется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ли </w:t>
      </w:r>
      <w:proofErr w:type="spellStart"/>
      <w:r w:rsidRPr="00BB450D">
        <w:rPr>
          <w:rFonts w:ascii="Times New Roman" w:hAnsi="Times New Roman"/>
          <w:iCs/>
          <w:color w:val="000000"/>
          <w:sz w:val="24"/>
          <w:szCs w:val="24"/>
        </w:rPr>
        <w:t>долутегравир</w:t>
      </w:r>
      <w:proofErr w:type="spellEnd"/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>с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грудн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>ым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молок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>ом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человека, влияет ли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 xml:space="preserve"> на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выработк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>у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или оказывает влияние на реб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>ё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>нка, находящегося на грудном вскармливании. При введении кормящим крысам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BB450D">
        <w:rPr>
          <w:rFonts w:ascii="Times New Roman" w:hAnsi="Times New Roman"/>
          <w:iCs/>
          <w:color w:val="000000"/>
          <w:sz w:val="24"/>
          <w:szCs w:val="24"/>
        </w:rPr>
        <w:t>долутегравир</w:t>
      </w:r>
      <w:proofErr w:type="spellEnd"/>
      <w:r w:rsidRPr="00BB450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152CB">
        <w:rPr>
          <w:rFonts w:ascii="Times New Roman" w:hAnsi="Times New Roman"/>
          <w:iCs/>
          <w:color w:val="000000"/>
          <w:sz w:val="24"/>
          <w:szCs w:val="24"/>
        </w:rPr>
        <w:t>выделялся с молоком.</w:t>
      </w:r>
    </w:p>
    <w:p w14:paraId="5D81C17A" w14:textId="77777777" w:rsidR="006152CB" w:rsidRDefault="006152CB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6152CB">
        <w:rPr>
          <w:rFonts w:ascii="Times New Roman" w:hAnsi="Times New Roman"/>
          <w:i/>
          <w:color w:val="000000"/>
          <w:sz w:val="24"/>
          <w:szCs w:val="24"/>
        </w:rPr>
        <w:t>Эмтрицитабин</w:t>
      </w:r>
      <w:proofErr w:type="spellEnd"/>
      <w:r w:rsidRPr="006152CB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6152CB">
        <w:rPr>
          <w:rFonts w:ascii="Times New Roman" w:hAnsi="Times New Roman"/>
          <w:i/>
          <w:color w:val="000000"/>
          <w:sz w:val="24"/>
          <w:szCs w:val="24"/>
        </w:rPr>
        <w:t>Тенофовир</w:t>
      </w:r>
      <w:proofErr w:type="spellEnd"/>
      <w:r w:rsidRPr="006152C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8E61FA"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6152CB">
        <w:rPr>
          <w:rFonts w:ascii="Times New Roman" w:hAnsi="Times New Roman"/>
          <w:i/>
          <w:color w:val="000000"/>
          <w:sz w:val="24"/>
          <w:szCs w:val="24"/>
        </w:rPr>
        <w:t>лафенамид</w:t>
      </w:r>
      <w:proofErr w:type="spellEnd"/>
      <w:r w:rsidRPr="006152CB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было </w:t>
      </w:r>
      <w:r>
        <w:rPr>
          <w:rFonts w:ascii="Times New Roman" w:hAnsi="Times New Roman"/>
          <w:iCs/>
          <w:color w:val="000000"/>
          <w:sz w:val="24"/>
          <w:szCs w:val="24"/>
        </w:rPr>
        <w:t>отмечено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, что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</w:t>
      </w:r>
      <w:proofErr w:type="spellEnd"/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выделяется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с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грудн</w:t>
      </w:r>
      <w:r>
        <w:rPr>
          <w:rFonts w:ascii="Times New Roman" w:hAnsi="Times New Roman"/>
          <w:iCs/>
          <w:color w:val="000000"/>
          <w:sz w:val="24"/>
          <w:szCs w:val="24"/>
        </w:rPr>
        <w:t>ы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>м молок</w:t>
      </w:r>
      <w:r>
        <w:rPr>
          <w:rFonts w:ascii="Times New Roman" w:hAnsi="Times New Roman"/>
          <w:iCs/>
          <w:color w:val="000000"/>
          <w:sz w:val="24"/>
          <w:szCs w:val="24"/>
        </w:rPr>
        <w:t>ом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человека; неизвестно,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обладает ли подобным свойством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алафенамид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Было </w:t>
      </w:r>
      <w:r>
        <w:rPr>
          <w:rFonts w:ascii="Times New Roman" w:hAnsi="Times New Roman"/>
          <w:iCs/>
          <w:color w:val="000000"/>
          <w:sz w:val="24"/>
          <w:szCs w:val="24"/>
        </w:rPr>
        <w:t>установлено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, что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т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>енофовир</w:t>
      </w:r>
      <w:proofErr w:type="spellEnd"/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8E61FA">
        <w:rPr>
          <w:rFonts w:ascii="Times New Roman" w:hAnsi="Times New Roman"/>
          <w:iCs/>
          <w:color w:val="000000"/>
          <w:sz w:val="24"/>
          <w:szCs w:val="24"/>
        </w:rPr>
        <w:t>секретировался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8E61FA">
        <w:rPr>
          <w:rFonts w:ascii="Times New Roman" w:hAnsi="Times New Roman"/>
          <w:iCs/>
          <w:color w:val="000000"/>
          <w:sz w:val="24"/>
          <w:szCs w:val="24"/>
        </w:rPr>
        <w:t>с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молок</w:t>
      </w:r>
      <w:r w:rsidR="008E61FA">
        <w:rPr>
          <w:rFonts w:ascii="Times New Roman" w:hAnsi="Times New Roman"/>
          <w:iCs/>
          <w:color w:val="000000"/>
          <w:sz w:val="24"/>
          <w:szCs w:val="24"/>
        </w:rPr>
        <w:t>ом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кормящих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крыс и макак-резусов после введения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дизопроксил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фумарата</w:t>
      </w:r>
      <w:proofErr w:type="spellEnd"/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. Неизвестно, может ли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алафенамид</w:t>
      </w:r>
      <w:proofErr w:type="spellEnd"/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выделяться с молоком у</w:t>
      </w:r>
      <w:r w:rsidRPr="006152CB">
        <w:rPr>
          <w:rFonts w:ascii="Times New Roman" w:hAnsi="Times New Roman"/>
          <w:iCs/>
          <w:color w:val="000000"/>
          <w:sz w:val="24"/>
          <w:szCs w:val="24"/>
        </w:rPr>
        <w:t xml:space="preserve"> животных.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Хоть остается неизвестным о выделении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алафенамида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F92A31">
        <w:rPr>
          <w:rFonts w:ascii="Times New Roman" w:hAnsi="Times New Roman"/>
          <w:iCs/>
          <w:color w:val="000000"/>
          <w:sz w:val="24"/>
          <w:szCs w:val="24"/>
        </w:rPr>
        <w:t xml:space="preserve">с грудным молоком у человека, имеются доказательства о наличии данного свойства у </w:t>
      </w:r>
      <w:proofErr w:type="spellStart"/>
      <w:r w:rsidR="00F92A31"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 w:rsidR="008E61FA">
        <w:rPr>
          <w:rFonts w:ascii="Times New Roman" w:hAnsi="Times New Roman"/>
          <w:iCs/>
          <w:color w:val="000000"/>
          <w:sz w:val="24"/>
          <w:szCs w:val="24"/>
        </w:rPr>
        <w:t xml:space="preserve"> (см. раздел 4.6)</w:t>
      </w:r>
      <w:r w:rsidR="00F92A31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55E84275" w14:textId="77777777" w:rsidR="00F92A31" w:rsidRDefault="00F92A31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92A31">
        <w:rPr>
          <w:rFonts w:ascii="Times New Roman" w:hAnsi="Times New Roman"/>
          <w:i/>
          <w:color w:val="000000"/>
          <w:sz w:val="24"/>
          <w:szCs w:val="24"/>
        </w:rPr>
        <w:t xml:space="preserve">Данные: человеческие данные: </w:t>
      </w:r>
      <w:proofErr w:type="spellStart"/>
      <w:r w:rsidRPr="00F92A31">
        <w:rPr>
          <w:rFonts w:ascii="Times New Roman" w:hAnsi="Times New Roman"/>
          <w:i/>
          <w:color w:val="000000"/>
          <w:sz w:val="24"/>
          <w:szCs w:val="24"/>
        </w:rPr>
        <w:t>эмтрицитабин</w:t>
      </w:r>
      <w:proofErr w:type="spellEnd"/>
      <w:r w:rsidRPr="00F92A31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F92A31">
        <w:rPr>
          <w:rFonts w:ascii="Times New Roman" w:hAnsi="Times New Roman"/>
          <w:iCs/>
          <w:color w:val="000000"/>
          <w:sz w:val="24"/>
          <w:szCs w:val="24"/>
        </w:rPr>
        <w:t xml:space="preserve"> образцы грудного молока, </w:t>
      </w:r>
      <w:r>
        <w:rPr>
          <w:rFonts w:ascii="Times New Roman" w:hAnsi="Times New Roman"/>
          <w:iCs/>
          <w:color w:val="000000"/>
          <w:sz w:val="24"/>
          <w:szCs w:val="24"/>
        </w:rPr>
        <w:t>взятые</w:t>
      </w:r>
      <w:r w:rsidRPr="00F92A31">
        <w:rPr>
          <w:rFonts w:ascii="Times New Roman" w:hAnsi="Times New Roman"/>
          <w:iCs/>
          <w:color w:val="000000"/>
          <w:sz w:val="24"/>
          <w:szCs w:val="24"/>
        </w:rPr>
        <w:t xml:space="preserve"> от пяти ВИЧ-1-инфицированных </w:t>
      </w:r>
      <w:r>
        <w:rPr>
          <w:rFonts w:ascii="Times New Roman" w:hAnsi="Times New Roman"/>
          <w:iCs/>
          <w:color w:val="000000"/>
          <w:sz w:val="24"/>
          <w:szCs w:val="24"/>
        </w:rPr>
        <w:t>кормящих пациенток</w:t>
      </w:r>
      <w:r w:rsidRPr="00F92A31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указывают на </w:t>
      </w:r>
      <w:r w:rsidR="008E61FA">
        <w:rPr>
          <w:rFonts w:ascii="Times New Roman" w:hAnsi="Times New Roman"/>
          <w:iCs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эмтрицитабина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выделяться с грудным молоком у человека</w:t>
      </w:r>
      <w:r w:rsidRPr="00F92A31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Дети, находящиеся на грудном вскармливании у пациенток, </w:t>
      </w:r>
      <w:r w:rsidR="00471630">
        <w:rPr>
          <w:rFonts w:ascii="Times New Roman" w:hAnsi="Times New Roman"/>
          <w:iCs/>
          <w:color w:val="000000"/>
          <w:sz w:val="24"/>
          <w:szCs w:val="24"/>
        </w:rPr>
        <w:t>принимающих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терапию с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эмтрицитабином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могут подвергаться риску развития вирусной резистентности к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. Информаци</w:t>
      </w:r>
      <w:r w:rsidR="00471630">
        <w:rPr>
          <w:rFonts w:ascii="Times New Roman" w:hAnsi="Times New Roman"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о других рисках касаемо детей, находящихся на грудном вскармливании у пациенток, принимающих терапию с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эмтрицитабином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в настоящий </w:t>
      </w:r>
      <w:r w:rsidR="00471630">
        <w:rPr>
          <w:rFonts w:ascii="Times New Roman" w:hAnsi="Times New Roman"/>
          <w:iCs/>
          <w:color w:val="000000"/>
          <w:sz w:val="24"/>
          <w:szCs w:val="24"/>
        </w:rPr>
        <w:t>момент не имеется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</w:p>
    <w:p w14:paraId="4A4A53E0" w14:textId="77777777" w:rsidR="00471630" w:rsidRDefault="00471630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71630">
        <w:rPr>
          <w:rFonts w:ascii="Times New Roman" w:hAnsi="Times New Roman"/>
          <w:i/>
          <w:color w:val="000000"/>
          <w:sz w:val="24"/>
          <w:szCs w:val="24"/>
        </w:rPr>
        <w:t xml:space="preserve">Данные о животных: </w:t>
      </w:r>
      <w:proofErr w:type="spellStart"/>
      <w:r w:rsidRPr="00471630">
        <w:rPr>
          <w:rFonts w:ascii="Times New Roman" w:hAnsi="Times New Roman"/>
          <w:i/>
          <w:color w:val="000000"/>
          <w:sz w:val="24"/>
          <w:szCs w:val="24"/>
        </w:rPr>
        <w:t>долутегравир</w:t>
      </w:r>
      <w:proofErr w:type="spellEnd"/>
      <w:r w:rsidRPr="00471630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471630">
        <w:rPr>
          <w:rFonts w:ascii="Times New Roman" w:hAnsi="Times New Roman"/>
          <w:iCs/>
          <w:color w:val="000000"/>
          <w:sz w:val="24"/>
          <w:szCs w:val="24"/>
        </w:rPr>
        <w:t>долутегравир</w:t>
      </w:r>
      <w:proofErr w:type="spellEnd"/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являлся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основным лекарственным компонентом, </w:t>
      </w:r>
      <w:r>
        <w:rPr>
          <w:rFonts w:ascii="Times New Roman" w:hAnsi="Times New Roman"/>
          <w:iCs/>
          <w:color w:val="000000"/>
          <w:sz w:val="24"/>
          <w:szCs w:val="24"/>
        </w:rPr>
        <w:t>который выделялся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с грудным молоком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кормящих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крыс после однократной пероральной дозы 50 мг</w:t>
      </w:r>
      <w:r>
        <w:rPr>
          <w:rFonts w:ascii="Times New Roman" w:hAnsi="Times New Roman"/>
          <w:iCs/>
          <w:color w:val="000000"/>
          <w:sz w:val="24"/>
          <w:szCs w:val="24"/>
        </w:rPr>
        <w:t>/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кг на 10-й день </w:t>
      </w:r>
      <w:r>
        <w:rPr>
          <w:rFonts w:ascii="Times New Roman" w:hAnsi="Times New Roman"/>
          <w:iCs/>
          <w:color w:val="000000"/>
          <w:sz w:val="24"/>
          <w:szCs w:val="24"/>
        </w:rPr>
        <w:t>грудного вскармливания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при этом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концентрация молока примерно в 1,3 раза превышала концентрацию материнской плазмы, наблюдаемую через 8 часов после введения. </w:t>
      </w:r>
    </w:p>
    <w:p w14:paraId="20809C42" w14:textId="77777777" w:rsidR="00471630" w:rsidRPr="00471630" w:rsidRDefault="00471630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471630">
        <w:rPr>
          <w:rFonts w:ascii="Times New Roman" w:hAnsi="Times New Roman"/>
          <w:i/>
          <w:color w:val="000000"/>
          <w:sz w:val="24"/>
          <w:szCs w:val="24"/>
        </w:rPr>
        <w:t>Тенофовир</w:t>
      </w:r>
      <w:proofErr w:type="spellEnd"/>
      <w:r w:rsidRPr="0047163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8E61FA"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471630">
        <w:rPr>
          <w:rFonts w:ascii="Times New Roman" w:hAnsi="Times New Roman"/>
          <w:i/>
          <w:color w:val="000000"/>
          <w:sz w:val="24"/>
          <w:szCs w:val="24"/>
        </w:rPr>
        <w:t>лафенамид</w:t>
      </w:r>
      <w:proofErr w:type="spellEnd"/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: исследования на крысах и обезьянах показали, что </w:t>
      </w:r>
      <w:proofErr w:type="spellStart"/>
      <w:r w:rsidRPr="00471630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выделяется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с молоком. </w:t>
      </w:r>
      <w:proofErr w:type="spellStart"/>
      <w:r w:rsidRPr="00471630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выделялся </w:t>
      </w:r>
      <w:r>
        <w:rPr>
          <w:rFonts w:ascii="Times New Roman" w:hAnsi="Times New Roman"/>
          <w:iCs/>
          <w:color w:val="000000"/>
          <w:sz w:val="24"/>
          <w:szCs w:val="24"/>
        </w:rPr>
        <w:t>с молоком у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кормящих крыс после перорального </w:t>
      </w:r>
      <w:r>
        <w:rPr>
          <w:rFonts w:ascii="Times New Roman" w:hAnsi="Times New Roman"/>
          <w:iCs/>
          <w:color w:val="000000"/>
          <w:sz w:val="24"/>
          <w:szCs w:val="24"/>
        </w:rPr>
        <w:t>введения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71630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="00F35D1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F35D14">
        <w:rPr>
          <w:rFonts w:ascii="Times New Roman" w:hAnsi="Times New Roman"/>
          <w:iCs/>
          <w:color w:val="000000"/>
          <w:sz w:val="24"/>
          <w:szCs w:val="24"/>
        </w:rPr>
        <w:t>дизопроксил</w:t>
      </w:r>
      <w:proofErr w:type="spellEnd"/>
      <w:r w:rsidR="00F35D1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F35D14">
        <w:rPr>
          <w:rFonts w:ascii="Times New Roman" w:hAnsi="Times New Roman"/>
          <w:iCs/>
          <w:color w:val="000000"/>
          <w:sz w:val="24"/>
          <w:szCs w:val="24"/>
        </w:rPr>
        <w:t>фумарата</w:t>
      </w:r>
      <w:proofErr w:type="spellEnd"/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(до 600 мг/кг/день) в концентрации примерно до 24% от средней концентрации в плазме у животных, получавших самые </w:t>
      </w:r>
      <w:r>
        <w:rPr>
          <w:rFonts w:ascii="Times New Roman" w:hAnsi="Times New Roman"/>
          <w:iCs/>
          <w:color w:val="000000"/>
          <w:sz w:val="24"/>
          <w:szCs w:val="24"/>
        </w:rPr>
        <w:t>большие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дозы на 11 день лактаци</w:t>
      </w:r>
      <w:r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proofErr w:type="spellStart"/>
      <w:r w:rsidRPr="00471630">
        <w:rPr>
          <w:rFonts w:ascii="Times New Roman" w:hAnsi="Times New Roman"/>
          <w:iCs/>
          <w:color w:val="000000"/>
          <w:sz w:val="24"/>
          <w:szCs w:val="24"/>
        </w:rPr>
        <w:t>Тенофовир</w:t>
      </w:r>
      <w:proofErr w:type="spellEnd"/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выделялся </w:t>
      </w:r>
      <w:r w:rsidR="00F35D14">
        <w:rPr>
          <w:rFonts w:ascii="Times New Roman" w:hAnsi="Times New Roman"/>
          <w:iCs/>
          <w:color w:val="000000"/>
          <w:sz w:val="24"/>
          <w:szCs w:val="24"/>
        </w:rPr>
        <w:t>с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молоко</w:t>
      </w:r>
      <w:r w:rsidR="00F35D14">
        <w:rPr>
          <w:rFonts w:ascii="Times New Roman" w:hAnsi="Times New Roman"/>
          <w:iCs/>
          <w:color w:val="000000"/>
          <w:sz w:val="24"/>
          <w:szCs w:val="24"/>
        </w:rPr>
        <w:t>м у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кормящих обезьян после однократного подкожного введения (30 мг/кг) дозы </w:t>
      </w:r>
      <w:proofErr w:type="spellStart"/>
      <w:r w:rsidRPr="00471630">
        <w:rPr>
          <w:rFonts w:ascii="Times New Roman" w:hAnsi="Times New Roman"/>
          <w:iCs/>
          <w:color w:val="000000"/>
          <w:sz w:val="24"/>
          <w:szCs w:val="24"/>
        </w:rPr>
        <w:t>тенофовира</w:t>
      </w:r>
      <w:proofErr w:type="spellEnd"/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в концентрациях </w:t>
      </w:r>
      <w:r w:rsidR="00F35D14">
        <w:rPr>
          <w:rFonts w:ascii="Times New Roman" w:hAnsi="Times New Roman"/>
          <w:iCs/>
          <w:color w:val="000000"/>
          <w:sz w:val="24"/>
          <w:szCs w:val="24"/>
        </w:rPr>
        <w:t xml:space="preserve">составляющих 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>примерно</w:t>
      </w:r>
      <w:r w:rsidR="00F35D14">
        <w:rPr>
          <w:rFonts w:ascii="Times New Roman" w:hAnsi="Times New Roman"/>
          <w:iCs/>
          <w:color w:val="000000"/>
          <w:sz w:val="24"/>
          <w:szCs w:val="24"/>
        </w:rPr>
        <w:t xml:space="preserve"> до</w:t>
      </w:r>
      <w:r w:rsidRPr="00471630">
        <w:rPr>
          <w:rFonts w:ascii="Times New Roman" w:hAnsi="Times New Roman"/>
          <w:iCs/>
          <w:color w:val="000000"/>
          <w:sz w:val="24"/>
          <w:szCs w:val="24"/>
        </w:rPr>
        <w:t xml:space="preserve"> 4% от концентрации в плазме, что приводило к экспозиции (AUC), составляющей примерно 20% экспозиции в плазме.</w:t>
      </w:r>
    </w:p>
    <w:p w14:paraId="00F74854" w14:textId="77777777" w:rsidR="00B05BD1" w:rsidRPr="008E61FA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E61FA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299E6268" w14:textId="77777777" w:rsidR="00094BE7" w:rsidRDefault="00094BE7" w:rsidP="0009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D30042">
        <w:rPr>
          <w:rFonts w:ascii="Times New Roman" w:hAnsi="Times New Roman"/>
          <w:i/>
          <w:sz w:val="24"/>
          <w:szCs w:val="24"/>
          <w:lang w:eastAsia="ru-RU"/>
        </w:rPr>
        <w:t>Долутегравир</w:t>
      </w:r>
      <w:proofErr w:type="spellEnd"/>
      <w:r w:rsidRPr="00D30042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двухлетние исследования канцерогенности у мышей и крыс 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 xml:space="preserve">проводились с </w:t>
      </w:r>
      <w:proofErr w:type="spellStart"/>
      <w:r w:rsidRPr="00D30042">
        <w:rPr>
          <w:rFonts w:ascii="Times New Roman" w:hAnsi="Times New Roman"/>
          <w:iCs/>
          <w:sz w:val="24"/>
          <w:szCs w:val="24"/>
          <w:lang w:eastAsia="ru-RU"/>
        </w:rPr>
        <w:t>долутегравир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ом</w:t>
      </w:r>
      <w:proofErr w:type="spellEnd"/>
      <w:r w:rsidRPr="00D30042">
        <w:rPr>
          <w:rFonts w:ascii="Times New Roman" w:hAnsi="Times New Roman"/>
          <w:iCs/>
          <w:sz w:val="24"/>
          <w:szCs w:val="24"/>
          <w:lang w:eastAsia="ru-RU"/>
        </w:rPr>
        <w:t>. Мышам вводили дозы до 500 мг</w:t>
      </w:r>
      <w:r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кг, а крысам-до 50 мг</w:t>
      </w:r>
      <w:r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кг. У мышей не наблюдалось значительного увеличения частоты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новообразований</w:t>
      </w:r>
      <w:r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связанных с </w:t>
      </w:r>
      <w:r>
        <w:rPr>
          <w:rFonts w:ascii="Times New Roman" w:hAnsi="Times New Roman"/>
          <w:iCs/>
          <w:sz w:val="24"/>
          <w:szCs w:val="24"/>
          <w:lang w:eastAsia="ru-RU"/>
        </w:rPr>
        <w:t>приемом препарата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при самых </w:t>
      </w:r>
      <w:r>
        <w:rPr>
          <w:rFonts w:ascii="Times New Roman" w:hAnsi="Times New Roman"/>
          <w:iCs/>
          <w:sz w:val="24"/>
          <w:szCs w:val="24"/>
          <w:lang w:eastAsia="ru-RU"/>
        </w:rPr>
        <w:t>максимальных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испытанных доз</w:t>
      </w:r>
      <w:r>
        <w:rPr>
          <w:rFonts w:ascii="Times New Roman" w:hAnsi="Times New Roman"/>
          <w:iCs/>
          <w:sz w:val="24"/>
          <w:szCs w:val="24"/>
          <w:lang w:eastAsia="ru-RU"/>
        </w:rPr>
        <w:t>ах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однако 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 xml:space="preserve">в </w:t>
      </w:r>
      <w:r w:rsidR="008E61FA" w:rsidRPr="00D30042">
        <w:rPr>
          <w:rFonts w:ascii="Times New Roman" w:hAnsi="Times New Roman"/>
          <w:iCs/>
          <w:sz w:val="24"/>
          <w:szCs w:val="24"/>
          <w:lang w:eastAsia="ru-RU"/>
        </w:rPr>
        <w:t>результате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AUC </w:t>
      </w:r>
      <w:proofErr w:type="spellStart"/>
      <w:r w:rsidRPr="00D30042">
        <w:rPr>
          <w:rFonts w:ascii="Times New Roman" w:hAnsi="Times New Roman"/>
          <w:iCs/>
          <w:sz w:val="24"/>
          <w:szCs w:val="24"/>
          <w:lang w:eastAsia="ru-RU"/>
        </w:rPr>
        <w:t>долутегравира</w:t>
      </w:r>
      <w:proofErr w:type="spellEnd"/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превышала в 14 раз показател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ей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у людей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при рекомендуемой дозе 50 мг два раза в </w:t>
      </w:r>
      <w:r>
        <w:rPr>
          <w:rFonts w:ascii="Times New Roman" w:hAnsi="Times New Roman"/>
          <w:iCs/>
          <w:sz w:val="24"/>
          <w:szCs w:val="24"/>
          <w:lang w:eastAsia="ru-RU"/>
        </w:rPr>
        <w:t>сутки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. У крыс не наблюдалось </w:t>
      </w:r>
      <w:r>
        <w:rPr>
          <w:rFonts w:ascii="Times New Roman" w:hAnsi="Times New Roman"/>
          <w:iCs/>
          <w:sz w:val="24"/>
          <w:szCs w:val="24"/>
          <w:lang w:eastAsia="ru-RU"/>
        </w:rPr>
        <w:t>повышения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частоты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новообразований</w:t>
      </w:r>
      <w:r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связанных с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приемом препарата 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при самой </w:t>
      </w:r>
      <w:r>
        <w:rPr>
          <w:rFonts w:ascii="Times New Roman" w:hAnsi="Times New Roman"/>
          <w:iCs/>
          <w:sz w:val="24"/>
          <w:szCs w:val="24"/>
          <w:lang w:eastAsia="ru-RU"/>
        </w:rPr>
        <w:t>максимальной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испытанной дозе,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однако 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в результате AUC </w:t>
      </w:r>
      <w:proofErr w:type="spellStart"/>
      <w:r w:rsidRPr="00D30042">
        <w:rPr>
          <w:rFonts w:ascii="Times New Roman" w:hAnsi="Times New Roman"/>
          <w:iCs/>
          <w:sz w:val="24"/>
          <w:szCs w:val="24"/>
          <w:lang w:eastAsia="ru-RU"/>
        </w:rPr>
        <w:t>долутегравира</w:t>
      </w:r>
      <w:proofErr w:type="spellEnd"/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у самцов и самок соответственно в 10 и 15 раз </w:t>
      </w:r>
      <w:r>
        <w:rPr>
          <w:rFonts w:ascii="Times New Roman" w:hAnsi="Times New Roman"/>
          <w:iCs/>
          <w:sz w:val="24"/>
          <w:szCs w:val="24"/>
          <w:lang w:eastAsia="ru-RU"/>
        </w:rPr>
        <w:t>превышали показатели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у людей при рекомендуемой дозе 50 мг два раза в </w:t>
      </w:r>
      <w:r>
        <w:rPr>
          <w:rFonts w:ascii="Times New Roman" w:hAnsi="Times New Roman"/>
          <w:iCs/>
          <w:sz w:val="24"/>
          <w:szCs w:val="24"/>
          <w:lang w:eastAsia="ru-RU"/>
        </w:rPr>
        <w:t>сутки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3C3209D9" w14:textId="77777777" w:rsidR="00094BE7" w:rsidRDefault="00094BE7" w:rsidP="0009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2647AA">
        <w:rPr>
          <w:rFonts w:ascii="Times New Roman" w:hAnsi="Times New Roman"/>
          <w:i/>
          <w:sz w:val="24"/>
          <w:szCs w:val="24"/>
          <w:lang w:eastAsia="ru-RU"/>
        </w:rPr>
        <w:t>Эмтрицитабин</w:t>
      </w:r>
      <w:proofErr w:type="spellEnd"/>
      <w:r w:rsidRPr="002647AA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в долгосрочных исследованиях канцерогенности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эмтрицитабина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наблюдалось случаев 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>увеличения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0356C">
        <w:rPr>
          <w:rFonts w:ascii="Times New Roman" w:hAnsi="Times New Roman"/>
          <w:iCs/>
          <w:sz w:val="24"/>
          <w:szCs w:val="24"/>
          <w:lang w:eastAsia="ru-RU"/>
        </w:rPr>
        <w:t xml:space="preserve">частоты </w:t>
      </w:r>
      <w:r>
        <w:rPr>
          <w:rFonts w:ascii="Times New Roman" w:hAnsi="Times New Roman"/>
          <w:iCs/>
          <w:sz w:val="24"/>
          <w:szCs w:val="24"/>
          <w:lang w:eastAsia="ru-RU"/>
        </w:rPr>
        <w:t>новообразований,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связанн</w:t>
      </w:r>
      <w:r>
        <w:rPr>
          <w:rFonts w:ascii="Times New Roman" w:hAnsi="Times New Roman"/>
          <w:iCs/>
          <w:sz w:val="24"/>
          <w:szCs w:val="24"/>
          <w:lang w:eastAsia="ru-RU"/>
        </w:rPr>
        <w:t>ых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с </w:t>
      </w:r>
      <w:r>
        <w:rPr>
          <w:rFonts w:ascii="Times New Roman" w:hAnsi="Times New Roman"/>
          <w:iCs/>
          <w:sz w:val="24"/>
          <w:szCs w:val="24"/>
          <w:lang w:eastAsia="ru-RU"/>
        </w:rPr>
        <w:t>введением препарата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мыш</w:t>
      </w:r>
      <w:r>
        <w:rPr>
          <w:rFonts w:ascii="Times New Roman" w:hAnsi="Times New Roman"/>
          <w:iCs/>
          <w:sz w:val="24"/>
          <w:szCs w:val="24"/>
          <w:lang w:eastAsia="ru-RU"/>
        </w:rPr>
        <w:t>ам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0356C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дозах до 750 мг</w:t>
      </w:r>
      <w:r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кг в день (в 23 раза больше системного воздействия 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на человека при рекомендуемой дозе 200 мг в </w:t>
      </w:r>
      <w:r>
        <w:rPr>
          <w:rFonts w:ascii="Times New Roman" w:hAnsi="Times New Roman"/>
          <w:iCs/>
          <w:sz w:val="24"/>
          <w:szCs w:val="24"/>
          <w:lang w:eastAsia="ru-RU"/>
        </w:rPr>
        <w:t>сутки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>) или крысам в дозах до 600 мг</w:t>
      </w:r>
      <w:r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>кг в день (в 28 раз превышает системное воздействие на человека при рекомендуемой дозе</w:t>
      </w:r>
      <w:r w:rsidR="0080356C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>).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proofErr w:type="spellEnd"/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>
        <w:rPr>
          <w:rFonts w:ascii="Times New Roman" w:hAnsi="Times New Roman"/>
          <w:iCs/>
          <w:sz w:val="24"/>
          <w:szCs w:val="24"/>
          <w:lang w:eastAsia="ru-RU"/>
        </w:rPr>
        <w:t>проявлял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E22572">
        <w:rPr>
          <w:rFonts w:ascii="Times New Roman" w:hAnsi="Times New Roman"/>
          <w:iCs/>
          <w:sz w:val="24"/>
          <w:szCs w:val="24"/>
          <w:lang w:eastAsia="ru-RU"/>
        </w:rPr>
        <w:t>генотоксич</w:t>
      </w:r>
      <w:r>
        <w:rPr>
          <w:rFonts w:ascii="Times New Roman" w:hAnsi="Times New Roman"/>
          <w:iCs/>
          <w:sz w:val="24"/>
          <w:szCs w:val="24"/>
          <w:lang w:eastAsia="ru-RU"/>
        </w:rPr>
        <w:t>ных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свойств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в бактериальном тесте с обратной мутацией (тест </w:t>
      </w:r>
      <w:proofErr w:type="spellStart"/>
      <w:r w:rsidRPr="00E22572">
        <w:rPr>
          <w:rFonts w:ascii="Times New Roman" w:hAnsi="Times New Roman"/>
          <w:iCs/>
          <w:sz w:val="24"/>
          <w:szCs w:val="24"/>
          <w:lang w:eastAsia="ru-RU"/>
        </w:rPr>
        <w:t>Эймса</w:t>
      </w:r>
      <w:proofErr w:type="spellEnd"/>
      <w:r w:rsidRPr="00E22572">
        <w:rPr>
          <w:rFonts w:ascii="Times New Roman" w:hAnsi="Times New Roman"/>
          <w:iCs/>
          <w:sz w:val="24"/>
          <w:szCs w:val="24"/>
          <w:lang w:eastAsia="ru-RU"/>
        </w:rPr>
        <w:t>), лимфоме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>или микроядре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 xml:space="preserve"> у мышей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66B0958C" w14:textId="77777777" w:rsidR="00094BE7" w:rsidRDefault="00094BE7" w:rsidP="0009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proofErr w:type="spellEnd"/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 оказывал влияния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на фертильность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при повышенной экспозиции </w:t>
      </w:r>
      <w:r w:rsidRPr="00016E70">
        <w:rPr>
          <w:rFonts w:ascii="Times New Roman" w:hAnsi="Times New Roman"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AUC</w:t>
      </w:r>
      <w:r w:rsidRPr="00016E70">
        <w:rPr>
          <w:rFonts w:ascii="Times New Roman" w:hAnsi="Times New Roman"/>
          <w:iCs/>
          <w:sz w:val="24"/>
          <w:szCs w:val="24"/>
          <w:lang w:eastAsia="ru-RU"/>
        </w:rPr>
        <w:t>)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в 140 раз у самцов крыс или 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у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самок мышей в 60 раз </w:t>
      </w:r>
      <w:r>
        <w:rPr>
          <w:rFonts w:ascii="Times New Roman" w:hAnsi="Times New Roman"/>
          <w:iCs/>
          <w:sz w:val="24"/>
          <w:szCs w:val="24"/>
          <w:lang w:eastAsia="ru-RU"/>
        </w:rPr>
        <w:t>превышающих экспозицию у человека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eastAsia="ru-RU"/>
        </w:rPr>
        <w:t>Фертильность находилась в рамках нормы п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ри суточном воздействии (AUC) примерно в 60 раз </w:t>
      </w:r>
      <w:r>
        <w:rPr>
          <w:rFonts w:ascii="Times New Roman" w:hAnsi="Times New Roman"/>
          <w:iCs/>
          <w:sz w:val="24"/>
          <w:szCs w:val="24"/>
          <w:lang w:eastAsia="ru-RU"/>
        </w:rPr>
        <w:t>превышающ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е</w:t>
      </w:r>
      <w:r>
        <w:rPr>
          <w:rFonts w:ascii="Times New Roman" w:hAnsi="Times New Roman"/>
          <w:iCs/>
          <w:sz w:val="24"/>
          <w:szCs w:val="24"/>
          <w:lang w:eastAsia="ru-RU"/>
        </w:rPr>
        <w:t>й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экспозицию у человека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, при рекомендуемой суточной дозе 200 мг </w:t>
      </w:r>
      <w:proofErr w:type="spellStart"/>
      <w:r w:rsidRPr="00E22572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E22572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E22572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у детенышей мышей, 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подвергавшихся ежедневному воздействию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рождения (в утробе матери)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и 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>до половой зрелости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</w:p>
    <w:p w14:paraId="1F65F793" w14:textId="77777777" w:rsidR="00094BE7" w:rsidRDefault="00094BE7" w:rsidP="0009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2340AE">
        <w:rPr>
          <w:rFonts w:ascii="Times New Roman" w:hAnsi="Times New Roman"/>
          <w:i/>
          <w:sz w:val="24"/>
          <w:szCs w:val="24"/>
          <w:lang w:eastAsia="ru-RU"/>
        </w:rPr>
        <w:t>Тенофовир</w:t>
      </w:r>
      <w:proofErr w:type="spellEnd"/>
      <w:r w:rsidRPr="002340AE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2340AE">
        <w:rPr>
          <w:rFonts w:ascii="Times New Roman" w:hAnsi="Times New Roman"/>
          <w:i/>
          <w:sz w:val="24"/>
          <w:szCs w:val="24"/>
          <w:lang w:eastAsia="ru-RU"/>
        </w:rPr>
        <w:t>алафенамид</w:t>
      </w:r>
      <w:proofErr w:type="spellEnd"/>
      <w:r w:rsidRPr="002340AE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поскольку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стремительно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до </w:t>
      </w:r>
      <w:proofErr w:type="spellStart"/>
      <w:r w:rsidRPr="002340AE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и после введения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наблюдалась более низкая экспозиция </w:t>
      </w:r>
      <w:proofErr w:type="spellStart"/>
      <w:r w:rsidRPr="002340AE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у крыс и мышей по сравнению с введением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фумарата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, исследования канцерогенности проводились только с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фумаратом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. Долгосрочные исследования пероральной канцерогенности </w:t>
      </w:r>
      <w:proofErr w:type="spellStart"/>
      <w:r w:rsidRPr="002340AE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на мышах и крысах проводились при воздействии примерно в 10 раз (мыши) и в 4 раза (крысы)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превышающих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воздействие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на людей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при рекомендуемой дозе </w:t>
      </w:r>
      <w:proofErr w:type="spellStart"/>
      <w:r w:rsidRPr="002340AE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фумарата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(300 мг) </w:t>
      </w:r>
      <w:r>
        <w:rPr>
          <w:rFonts w:ascii="Times New Roman" w:hAnsi="Times New Roman"/>
          <w:iCs/>
          <w:sz w:val="24"/>
          <w:szCs w:val="24"/>
          <w:lang w:eastAsia="ru-RU"/>
        </w:rPr>
        <w:t>при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ВИЧ-1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инфекции.</w:t>
      </w:r>
    </w:p>
    <w:p w14:paraId="25D78278" w14:textId="77777777" w:rsidR="00094BE7" w:rsidRDefault="00094BE7" w:rsidP="0009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Воздействие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iCs/>
          <w:sz w:val="24"/>
          <w:szCs w:val="24"/>
          <w:lang w:eastAsia="ru-RU"/>
        </w:rPr>
        <w:t>данных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исследованиях в 167 раз (мыши) и в 55 раз (крысы) </w:t>
      </w:r>
      <w:r>
        <w:rPr>
          <w:rFonts w:ascii="Times New Roman" w:hAnsi="Times New Roman"/>
          <w:iCs/>
          <w:sz w:val="24"/>
          <w:szCs w:val="24"/>
          <w:lang w:eastAsia="ru-RU"/>
        </w:rPr>
        <w:t>превышало воздействие у людей после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введения рекомендуемой суточной дозы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эмтрицитабина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самок мышей аденом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печени увеличивались при воздействии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, превышающего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примерно в 10 раз (300 мг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фумарат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>) и в 167 раз (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>енофовир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>) по сравнению с воздействием, наблюдаем</w:t>
      </w:r>
      <w:r>
        <w:rPr>
          <w:rFonts w:ascii="Times New Roman" w:hAnsi="Times New Roman"/>
          <w:iCs/>
          <w:sz w:val="24"/>
          <w:szCs w:val="24"/>
          <w:lang w:eastAsia="ru-RU"/>
        </w:rPr>
        <w:t>ое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у </w:t>
      </w:r>
      <w:r>
        <w:rPr>
          <w:rFonts w:ascii="Times New Roman" w:hAnsi="Times New Roman"/>
          <w:iCs/>
          <w:sz w:val="24"/>
          <w:szCs w:val="24"/>
          <w:lang w:eastAsia="ru-RU"/>
        </w:rPr>
        <w:t>людей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</w:p>
    <w:p w14:paraId="57B4F4AF" w14:textId="77777777" w:rsidR="00094BE7" w:rsidRDefault="00094BE7" w:rsidP="0009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Pr="009D56AC">
        <w:rPr>
          <w:rFonts w:ascii="Times New Roman" w:hAnsi="Times New Roman"/>
          <w:iCs/>
          <w:sz w:val="24"/>
          <w:szCs w:val="24"/>
          <w:lang w:eastAsia="ru-RU"/>
        </w:rPr>
        <w:t xml:space="preserve"> н</w:t>
      </w:r>
      <w:r w:rsidR="00E95C66">
        <w:rPr>
          <w:rFonts w:ascii="Times New Roman" w:hAnsi="Times New Roman"/>
          <w:iCs/>
          <w:sz w:val="24"/>
          <w:szCs w:val="24"/>
          <w:lang w:eastAsia="ru-RU"/>
        </w:rPr>
        <w:t xml:space="preserve">е проявлял </w:t>
      </w:r>
      <w:proofErr w:type="spellStart"/>
      <w:r w:rsidRPr="009D56AC">
        <w:rPr>
          <w:rFonts w:ascii="Times New Roman" w:hAnsi="Times New Roman"/>
          <w:iCs/>
          <w:sz w:val="24"/>
          <w:szCs w:val="24"/>
          <w:lang w:eastAsia="ru-RU"/>
        </w:rPr>
        <w:t>генотоксичн</w:t>
      </w:r>
      <w:r w:rsidR="00E95C66">
        <w:rPr>
          <w:rFonts w:ascii="Times New Roman" w:hAnsi="Times New Roman"/>
          <w:iCs/>
          <w:sz w:val="24"/>
          <w:szCs w:val="24"/>
          <w:lang w:eastAsia="ru-RU"/>
        </w:rPr>
        <w:t>ых</w:t>
      </w:r>
      <w:proofErr w:type="spellEnd"/>
      <w:r w:rsidR="00E95C66">
        <w:rPr>
          <w:rFonts w:ascii="Times New Roman" w:hAnsi="Times New Roman"/>
          <w:iCs/>
          <w:sz w:val="24"/>
          <w:szCs w:val="24"/>
          <w:lang w:eastAsia="ru-RU"/>
        </w:rPr>
        <w:t xml:space="preserve"> свойств</w:t>
      </w:r>
      <w:r w:rsidRPr="009D56AC">
        <w:rPr>
          <w:rFonts w:ascii="Times New Roman" w:hAnsi="Times New Roman"/>
          <w:iCs/>
          <w:sz w:val="24"/>
          <w:szCs w:val="24"/>
          <w:lang w:eastAsia="ru-RU"/>
        </w:rPr>
        <w:t xml:space="preserve"> в бактериальном тесте с обратной мутацией (тест </w:t>
      </w:r>
      <w:proofErr w:type="spellStart"/>
      <w:r w:rsidRPr="009D56AC">
        <w:rPr>
          <w:rFonts w:ascii="Times New Roman" w:hAnsi="Times New Roman"/>
          <w:iCs/>
          <w:sz w:val="24"/>
          <w:szCs w:val="24"/>
          <w:lang w:eastAsia="ru-RU"/>
        </w:rPr>
        <w:t>Эймса</w:t>
      </w:r>
      <w:proofErr w:type="spellEnd"/>
      <w:r w:rsidRPr="009D56AC">
        <w:rPr>
          <w:rFonts w:ascii="Times New Roman" w:hAnsi="Times New Roman"/>
          <w:iCs/>
          <w:sz w:val="24"/>
          <w:szCs w:val="24"/>
          <w:lang w:eastAsia="ru-RU"/>
        </w:rPr>
        <w:t>), лимфоме или микроя</w:t>
      </w:r>
      <w:r w:rsidR="008E61FA">
        <w:rPr>
          <w:rFonts w:ascii="Times New Roman" w:hAnsi="Times New Roman"/>
          <w:iCs/>
          <w:sz w:val="24"/>
          <w:szCs w:val="24"/>
          <w:lang w:eastAsia="ru-RU"/>
        </w:rPr>
        <w:t xml:space="preserve">дре </w:t>
      </w:r>
      <w:r w:rsidRPr="009D56AC">
        <w:rPr>
          <w:rFonts w:ascii="Times New Roman" w:hAnsi="Times New Roman"/>
          <w:iCs/>
          <w:sz w:val="24"/>
          <w:szCs w:val="24"/>
          <w:lang w:eastAsia="ru-RU"/>
        </w:rPr>
        <w:t>крыс.</w:t>
      </w:r>
    </w:p>
    <w:p w14:paraId="541BB52A" w14:textId="77777777" w:rsidR="00094BE7" w:rsidRDefault="00094BE7" w:rsidP="0009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При введении </w:t>
      </w:r>
      <w:proofErr w:type="spellStart"/>
      <w:r w:rsidRPr="0080356C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80356C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 самцам крыс в дозе, эквивалентной 62-кратной (25 мг </w:t>
      </w:r>
      <w:proofErr w:type="spellStart"/>
      <w:r w:rsidRPr="0080356C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80356C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r w:rsidR="0080356C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) человеческой дозе, основанной на сравнении площади поверхности тела </w:t>
      </w:r>
      <w:r w:rsidR="008A4E09">
        <w:rPr>
          <w:rFonts w:ascii="Times New Roman" w:hAnsi="Times New Roman"/>
          <w:iCs/>
          <w:sz w:val="24"/>
          <w:szCs w:val="24"/>
          <w:lang w:eastAsia="ru-RU"/>
        </w:rPr>
        <w:t>за</w:t>
      </w:r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 28 дней до спаривания, и самкам крыс </w:t>
      </w:r>
      <w:r w:rsidR="008A4E09" w:rsidRPr="005B2439">
        <w:rPr>
          <w:rFonts w:ascii="Times New Roman" w:hAnsi="Times New Roman"/>
          <w:iCs/>
          <w:sz w:val="24"/>
          <w:szCs w:val="24"/>
          <w:lang w:eastAsia="ru-RU"/>
        </w:rPr>
        <w:t>за</w:t>
      </w:r>
      <w:r w:rsidRPr="005B2439">
        <w:rPr>
          <w:rFonts w:ascii="Times New Roman" w:hAnsi="Times New Roman"/>
          <w:iCs/>
          <w:sz w:val="24"/>
          <w:szCs w:val="24"/>
          <w:lang w:eastAsia="ru-RU"/>
        </w:rPr>
        <w:t xml:space="preserve"> 14 дней до спаривания </w:t>
      </w:r>
      <w:r w:rsidR="008A4E09" w:rsidRPr="005B2439">
        <w:rPr>
          <w:rFonts w:ascii="Times New Roman" w:hAnsi="Times New Roman"/>
          <w:iCs/>
          <w:sz w:val="24"/>
          <w:szCs w:val="24"/>
          <w:lang w:eastAsia="ru-RU"/>
        </w:rPr>
        <w:t>до</w:t>
      </w:r>
      <w:r w:rsidRPr="005B2439">
        <w:rPr>
          <w:rFonts w:ascii="Times New Roman" w:hAnsi="Times New Roman"/>
          <w:iCs/>
          <w:sz w:val="24"/>
          <w:szCs w:val="24"/>
          <w:lang w:eastAsia="ru-RU"/>
        </w:rPr>
        <w:t xml:space="preserve"> 7-го дня беременности,</w:t>
      </w:r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 не наблюдалось никакого влияния на фертильность, </w:t>
      </w:r>
      <w:proofErr w:type="spellStart"/>
      <w:r w:rsidRPr="0080356C">
        <w:rPr>
          <w:rFonts w:ascii="Times New Roman" w:hAnsi="Times New Roman"/>
          <w:iCs/>
          <w:sz w:val="24"/>
          <w:szCs w:val="24"/>
          <w:lang w:eastAsia="ru-RU"/>
        </w:rPr>
        <w:t>спариваемость</w:t>
      </w:r>
      <w:proofErr w:type="spellEnd"/>
      <w:r w:rsidRPr="0080356C">
        <w:rPr>
          <w:rFonts w:ascii="Times New Roman" w:hAnsi="Times New Roman"/>
          <w:iCs/>
          <w:sz w:val="24"/>
          <w:szCs w:val="24"/>
          <w:lang w:eastAsia="ru-RU"/>
        </w:rPr>
        <w:t xml:space="preserve"> или раннее эмбриональное развитие.</w:t>
      </w:r>
    </w:p>
    <w:p w14:paraId="4601F30F" w14:textId="77777777" w:rsidR="0074678A" w:rsidRPr="00B53314" w:rsidRDefault="005B2439" w:rsidP="00B53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Н</w:t>
      </w:r>
      <w:r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аблюдалась </w:t>
      </w:r>
      <w:r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инимальная или незначительная инфильтрация </w:t>
      </w:r>
      <w:proofErr w:type="spellStart"/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>мононуклеарных</w:t>
      </w:r>
      <w:proofErr w:type="spellEnd"/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 клеток в задней части сосудистой оболочки глаза у собак с аналогичной степенью тяжести после 3 и 9 месяцев введения </w:t>
      </w:r>
      <w:proofErr w:type="spellStart"/>
      <w:r w:rsidR="00094BE7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094BE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094BE7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; обратимость </w:t>
      </w:r>
      <w:r w:rsidR="00094BE7">
        <w:rPr>
          <w:rFonts w:ascii="Times New Roman" w:hAnsi="Times New Roman"/>
          <w:iCs/>
          <w:sz w:val="24"/>
          <w:szCs w:val="24"/>
          <w:lang w:eastAsia="ru-RU"/>
        </w:rPr>
        <w:t>наступала</w:t>
      </w:r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 после 3-месячного периода восстановления. Не наблюдалось </w:t>
      </w:r>
      <w:r w:rsidR="00094BE7">
        <w:rPr>
          <w:rFonts w:ascii="Times New Roman" w:hAnsi="Times New Roman"/>
          <w:iCs/>
          <w:sz w:val="24"/>
          <w:szCs w:val="24"/>
          <w:lang w:eastAsia="ru-RU"/>
        </w:rPr>
        <w:t>токсического воздействия на зрительный аппарат</w:t>
      </w:r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 у собак при системном воздействии в 5 (</w:t>
      </w:r>
      <w:proofErr w:type="spellStart"/>
      <w:r w:rsidR="00094BE7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094BE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094BE7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) и 15 </w:t>
      </w:r>
      <w:r w:rsidR="002E04A7">
        <w:rPr>
          <w:rFonts w:ascii="Times New Roman" w:hAnsi="Times New Roman"/>
          <w:iCs/>
          <w:sz w:val="24"/>
          <w:szCs w:val="24"/>
          <w:lang w:eastAsia="ru-RU"/>
        </w:rPr>
        <w:t xml:space="preserve">раз </w:t>
      </w:r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>(</w:t>
      </w:r>
      <w:proofErr w:type="spellStart"/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) </w:t>
      </w:r>
      <w:r w:rsidR="00094BE7">
        <w:rPr>
          <w:rFonts w:ascii="Times New Roman" w:hAnsi="Times New Roman"/>
          <w:iCs/>
          <w:sz w:val="24"/>
          <w:szCs w:val="24"/>
          <w:lang w:eastAsia="ru-RU"/>
        </w:rPr>
        <w:t xml:space="preserve">превышающий воздействие у людей </w:t>
      </w:r>
      <w:r w:rsidR="00094BE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при рекомендованной суточной дозе </w:t>
      </w:r>
      <w:proofErr w:type="spellStart"/>
      <w:r w:rsidR="00094BE7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094BE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094BE7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="00094BE7">
        <w:rPr>
          <w:rFonts w:ascii="Times New Roman" w:hAnsi="Times New Roman"/>
          <w:iCs/>
          <w:sz w:val="24"/>
          <w:szCs w:val="24"/>
          <w:lang w:eastAsia="ru-RU"/>
        </w:rPr>
        <w:t>.</w:t>
      </w:r>
      <w:bookmarkEnd w:id="20"/>
    </w:p>
    <w:p w14:paraId="53D66861" w14:textId="77777777" w:rsidR="0078568D" w:rsidRPr="00B30C21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6F3A96" w14:textId="77777777" w:rsidR="00CE7F7F" w:rsidRPr="00B30C21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21" w:name="_Hlk58315521"/>
      <w:r w:rsidR="00B05BD1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B30C21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22" w:name="2175220282"/>
    </w:p>
    <w:p w14:paraId="3D27752B" w14:textId="77777777" w:rsidR="00211098" w:rsidRDefault="00211098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проинформировать пациентов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возможной реакции </w:t>
      </w: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>головокружени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терапии</w:t>
      </w: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DC6C2F2" w14:textId="77777777" w:rsidR="00211098" w:rsidRDefault="00211098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способности пациента управлять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транспортными средствами</w:t>
      </w: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потенциально опасными</w:t>
      </w: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 механизмами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учитывать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 xml:space="preserve">клинический статус и профиль побочных реакций на </w:t>
      </w:r>
      <w:proofErr w:type="spellStart"/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>долутегравир</w:t>
      </w:r>
      <w:proofErr w:type="spellEnd"/>
      <w:r w:rsidRPr="002110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21"/>
    <w:p w14:paraId="3D318CF7" w14:textId="77777777" w:rsidR="002E04B7" w:rsidRPr="00B30C21" w:rsidRDefault="002E04B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F9AB69" w14:textId="77777777" w:rsidR="009D67EC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22"/>
    </w:p>
    <w:p w14:paraId="7531A027" w14:textId="77777777" w:rsidR="004726C7" w:rsidRPr="00A213E4" w:rsidRDefault="004726C7" w:rsidP="004726C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гепатотоксичность</w:t>
      </w:r>
      <w:proofErr w:type="spellEnd"/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>(см. раздел 4.4)</w:t>
      </w:r>
    </w:p>
    <w:p w14:paraId="0BD9DD2D" w14:textId="77777777" w:rsidR="004726C7" w:rsidRPr="00A213E4" w:rsidRDefault="004726C7" w:rsidP="004726C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-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гиперчувствительность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4.4)</w:t>
      </w:r>
    </w:p>
    <w:p w14:paraId="4006B521" w14:textId="77777777" w:rsidR="004726C7" w:rsidRPr="00A213E4" w:rsidRDefault="004726C7" w:rsidP="004726C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обострение гепатита В </w:t>
      </w:r>
      <w:proofErr w:type="spellStart"/>
      <w:r w:rsidR="00C6732A"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spellEnd"/>
      <w:r w:rsidR="00C6732A"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тяжелой</w:t>
      </w: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острой форме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4.4)</w:t>
      </w:r>
    </w:p>
    <w:p w14:paraId="5C5F8C27" w14:textId="77777777" w:rsidR="004726C7" w:rsidRPr="00A213E4" w:rsidRDefault="004726C7" w:rsidP="004726C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синдром восстановления иммунитета 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>(см. раздел 4.4)</w:t>
      </w:r>
    </w:p>
    <w:p w14:paraId="589093DA" w14:textId="77777777" w:rsidR="004726C7" w:rsidRPr="00A213E4" w:rsidRDefault="004726C7" w:rsidP="004726C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новое начало или ухудшение почечной недостаточности 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>(см. раздел 4.4)</w:t>
      </w:r>
    </w:p>
    <w:p w14:paraId="3D84EA50" w14:textId="77777777" w:rsidR="004726C7" w:rsidRPr="004726C7" w:rsidRDefault="004726C7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лактоацидоз</w:t>
      </w:r>
      <w:proofErr w:type="spellEnd"/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тяжелая </w:t>
      </w:r>
      <w:proofErr w:type="spellStart"/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гепатомегалия</w:t>
      </w:r>
      <w:proofErr w:type="spellEnd"/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 </w:t>
      </w:r>
      <w:proofErr w:type="spellStart"/>
      <w:r w:rsidRPr="00A213E4">
        <w:rPr>
          <w:rFonts w:ascii="Times New Roman" w:eastAsia="Times New Roman" w:hAnsi="Times New Roman"/>
          <w:bCs/>
          <w:sz w:val="24"/>
          <w:szCs w:val="24"/>
          <w:lang w:eastAsia="ru-RU"/>
        </w:rPr>
        <w:t>стеатозом</w:t>
      </w:r>
      <w:proofErr w:type="spellEnd"/>
      <w:r w:rsidR="00E95C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4.4)</w:t>
      </w:r>
    </w:p>
    <w:p w14:paraId="2F1DC9EB" w14:textId="77777777" w:rsidR="00606C83" w:rsidRDefault="00DB78D4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78D4">
        <w:rPr>
          <w:rFonts w:ascii="Times New Roman" w:hAnsi="Times New Roman"/>
          <w:color w:val="000000"/>
          <w:sz w:val="24"/>
          <w:szCs w:val="24"/>
        </w:rPr>
        <w:t>Поскольку клинические испытания проводятся в самых разных условиях, частота нежелательных реакций, наблюдаемая в клинических испытаниях лекарственного средства (или лекарственного средства, применяемого в различных комбинациях с другой сопутствующей терапией), нельзя напрямую сравнивать с показателями клинических испытаний другого лекарственного средства (или лекарственного средства, получаемого в той же или другой комбинированной терапии) и может не отражать частот, наблюдаемы</w:t>
      </w:r>
      <w:r w:rsidR="009B307D">
        <w:rPr>
          <w:rFonts w:ascii="Times New Roman" w:hAnsi="Times New Roman"/>
          <w:color w:val="000000"/>
          <w:sz w:val="24"/>
          <w:szCs w:val="24"/>
        </w:rPr>
        <w:t>х</w:t>
      </w:r>
      <w:r w:rsidRPr="00DB78D4">
        <w:rPr>
          <w:rFonts w:ascii="Times New Roman" w:hAnsi="Times New Roman"/>
          <w:color w:val="000000"/>
          <w:sz w:val="24"/>
          <w:szCs w:val="24"/>
        </w:rPr>
        <w:t xml:space="preserve"> на практике.</w:t>
      </w:r>
    </w:p>
    <w:p w14:paraId="24D80175" w14:textId="77777777" w:rsidR="009B307D" w:rsidRDefault="00B56709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56709">
        <w:rPr>
          <w:rFonts w:ascii="Times New Roman" w:hAnsi="Times New Roman"/>
          <w:i/>
          <w:color w:val="000000"/>
          <w:sz w:val="24"/>
          <w:szCs w:val="24"/>
        </w:rPr>
        <w:t>Долутегравир</w:t>
      </w:r>
      <w:proofErr w:type="spellEnd"/>
      <w:r w:rsidRPr="00B56709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B56709">
        <w:rPr>
          <w:rFonts w:ascii="Times New Roman" w:hAnsi="Times New Roman"/>
          <w:color w:val="000000"/>
          <w:sz w:val="24"/>
          <w:szCs w:val="24"/>
        </w:rPr>
        <w:t xml:space="preserve"> опыт клинических </w:t>
      </w:r>
      <w:r w:rsidR="00EF7AA1">
        <w:rPr>
          <w:rFonts w:ascii="Times New Roman" w:hAnsi="Times New Roman"/>
          <w:color w:val="000000"/>
          <w:sz w:val="24"/>
          <w:szCs w:val="24"/>
        </w:rPr>
        <w:t>исследований</w:t>
      </w:r>
      <w:r w:rsidRPr="00B567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7AA1">
        <w:rPr>
          <w:rFonts w:ascii="Times New Roman" w:hAnsi="Times New Roman"/>
          <w:color w:val="000000"/>
          <w:sz w:val="24"/>
          <w:szCs w:val="24"/>
        </w:rPr>
        <w:t>у</w:t>
      </w:r>
      <w:r w:rsidRPr="00B56709">
        <w:rPr>
          <w:rFonts w:ascii="Times New Roman" w:hAnsi="Times New Roman"/>
          <w:color w:val="000000"/>
          <w:sz w:val="24"/>
          <w:szCs w:val="24"/>
        </w:rPr>
        <w:t xml:space="preserve"> взрослых субъект</w:t>
      </w:r>
      <w:r w:rsidR="00EF7AA1">
        <w:rPr>
          <w:rFonts w:ascii="Times New Roman" w:hAnsi="Times New Roman"/>
          <w:color w:val="000000"/>
          <w:sz w:val="24"/>
          <w:szCs w:val="24"/>
        </w:rPr>
        <w:t>ов</w:t>
      </w:r>
      <w:r w:rsidRPr="00B56709">
        <w:rPr>
          <w:rFonts w:ascii="Times New Roman" w:hAnsi="Times New Roman"/>
          <w:color w:val="000000"/>
          <w:sz w:val="24"/>
          <w:szCs w:val="24"/>
        </w:rPr>
        <w:t xml:space="preserve">: субъекты, не получавшие </w:t>
      </w:r>
      <w:r>
        <w:rPr>
          <w:rFonts w:ascii="Times New Roman" w:hAnsi="Times New Roman"/>
          <w:color w:val="000000"/>
          <w:sz w:val="24"/>
          <w:szCs w:val="24"/>
        </w:rPr>
        <w:t>терапии</w:t>
      </w:r>
      <w:r w:rsidRPr="00B5670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F7AA1">
        <w:rPr>
          <w:rFonts w:ascii="Times New Roman" w:hAnsi="Times New Roman"/>
          <w:color w:val="000000"/>
          <w:sz w:val="24"/>
          <w:szCs w:val="24"/>
        </w:rPr>
        <w:t>о</w:t>
      </w:r>
      <w:r w:rsidRPr="00B56709">
        <w:rPr>
          <w:rFonts w:ascii="Times New Roman" w:hAnsi="Times New Roman"/>
          <w:color w:val="000000"/>
          <w:sz w:val="24"/>
          <w:szCs w:val="24"/>
        </w:rPr>
        <w:t xml:space="preserve">ценка безопасности </w:t>
      </w:r>
      <w:proofErr w:type="spellStart"/>
      <w:r w:rsidRPr="00B56709">
        <w:rPr>
          <w:rFonts w:ascii="Times New Roman" w:hAnsi="Times New Roman"/>
          <w:color w:val="000000"/>
          <w:sz w:val="24"/>
          <w:szCs w:val="24"/>
        </w:rPr>
        <w:t>долутегравира</w:t>
      </w:r>
      <w:proofErr w:type="spellEnd"/>
      <w:r w:rsidRPr="00B56709">
        <w:rPr>
          <w:rFonts w:ascii="Times New Roman" w:hAnsi="Times New Roman"/>
          <w:color w:val="000000"/>
          <w:sz w:val="24"/>
          <w:szCs w:val="24"/>
        </w:rPr>
        <w:t xml:space="preserve"> у ВИЧ-1-инфицированных субъектов, не получавших </w:t>
      </w:r>
      <w:r>
        <w:rPr>
          <w:rFonts w:ascii="Times New Roman" w:hAnsi="Times New Roman"/>
          <w:color w:val="000000"/>
          <w:sz w:val="24"/>
          <w:szCs w:val="24"/>
        </w:rPr>
        <w:t>терапии</w:t>
      </w:r>
      <w:r w:rsidRPr="00B56709">
        <w:rPr>
          <w:rFonts w:ascii="Times New Roman" w:hAnsi="Times New Roman"/>
          <w:color w:val="000000"/>
          <w:sz w:val="24"/>
          <w:szCs w:val="24"/>
        </w:rPr>
        <w:t xml:space="preserve">, основана на анализе данных двух международных многоцентровых двойных слепых исследований SPRING-2 (ING113086) и </w:t>
      </w:r>
      <w:r w:rsidR="00B429D4" w:rsidRPr="00B429D4">
        <w:rPr>
          <w:rFonts w:ascii="Times New Roman" w:hAnsi="Times New Roman"/>
          <w:color w:val="000000"/>
          <w:sz w:val="24"/>
          <w:szCs w:val="24"/>
        </w:rPr>
        <w:t xml:space="preserve">SINGLE </w:t>
      </w:r>
      <w:r w:rsidRPr="00B56709">
        <w:rPr>
          <w:rFonts w:ascii="Times New Roman" w:hAnsi="Times New Roman"/>
          <w:color w:val="000000"/>
          <w:sz w:val="24"/>
          <w:szCs w:val="24"/>
        </w:rPr>
        <w:t>(ING114467).</w:t>
      </w:r>
    </w:p>
    <w:p w14:paraId="0DBCAB1E" w14:textId="77777777" w:rsidR="00606C83" w:rsidRDefault="00046F12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F12">
        <w:rPr>
          <w:rFonts w:ascii="Times New Roman" w:hAnsi="Times New Roman"/>
          <w:color w:val="000000"/>
          <w:sz w:val="24"/>
          <w:szCs w:val="24"/>
        </w:rPr>
        <w:t xml:space="preserve">В исследовании SPRING-2 </w:t>
      </w:r>
      <w:r w:rsidR="000E5B2F" w:rsidRPr="00046F12">
        <w:rPr>
          <w:rFonts w:ascii="Times New Roman" w:hAnsi="Times New Roman"/>
          <w:color w:val="000000"/>
          <w:sz w:val="24"/>
          <w:szCs w:val="24"/>
        </w:rPr>
        <w:t xml:space="preserve">были рандомизированы 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822 субъекта и получали </w:t>
      </w:r>
      <w:r>
        <w:rPr>
          <w:rFonts w:ascii="Times New Roman" w:hAnsi="Times New Roman"/>
          <w:color w:val="000000"/>
          <w:sz w:val="24"/>
          <w:szCs w:val="24"/>
        </w:rPr>
        <w:t>как минимум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 1 дозу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долутегравира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50 мг один раз в </w:t>
      </w:r>
      <w:r>
        <w:rPr>
          <w:rFonts w:ascii="Times New Roman" w:hAnsi="Times New Roman"/>
          <w:color w:val="000000"/>
          <w:sz w:val="24"/>
          <w:szCs w:val="24"/>
        </w:rPr>
        <w:t>сутки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 или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ралтегравира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400 мг два раза в </w:t>
      </w:r>
      <w:r>
        <w:rPr>
          <w:rFonts w:ascii="Times New Roman" w:hAnsi="Times New Roman"/>
          <w:color w:val="000000"/>
          <w:sz w:val="24"/>
          <w:szCs w:val="24"/>
        </w:rPr>
        <w:t>сутки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, оба в сочетании с лечением двойным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нуклеозидным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ингибитором обратной транскриптазы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046F12">
        <w:rPr>
          <w:rFonts w:ascii="Times New Roman" w:hAnsi="Times New Roman"/>
          <w:color w:val="000000"/>
          <w:sz w:val="24"/>
          <w:szCs w:val="24"/>
        </w:rPr>
        <w:t>фиксированной доз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 (фиксированная доза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абакавира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сульфата и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ламивудин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или фиксированная доза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эмтрицитабина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тенофовира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дизопроксил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фумарата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>. В анализ эффективности и безопасности было включено 808 субъектов. Через 96 недель частота нежелательных явлений, приведших к отмене, составила 2% в обеих группах лечения.</w:t>
      </w:r>
    </w:p>
    <w:p w14:paraId="19FD4790" w14:textId="77777777" w:rsidR="00046F12" w:rsidRDefault="00046F12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F12">
        <w:rPr>
          <w:rFonts w:ascii="Times New Roman" w:hAnsi="Times New Roman"/>
          <w:color w:val="000000"/>
          <w:sz w:val="24"/>
          <w:szCs w:val="24"/>
        </w:rPr>
        <w:t xml:space="preserve">В исследовании SINGLE 833 пациента были рандомизированы и получали </w:t>
      </w:r>
      <w:r>
        <w:rPr>
          <w:rFonts w:ascii="Times New Roman" w:hAnsi="Times New Roman"/>
          <w:color w:val="000000"/>
          <w:sz w:val="24"/>
          <w:szCs w:val="24"/>
        </w:rPr>
        <w:t>как минимум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 1 дозу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долутегравира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50 мг с фиксированной дозой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абакавира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сульфата и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ламивудина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один раз в </w:t>
      </w:r>
      <w:r>
        <w:rPr>
          <w:rFonts w:ascii="Times New Roman" w:hAnsi="Times New Roman"/>
          <w:color w:val="000000"/>
          <w:sz w:val="24"/>
          <w:szCs w:val="24"/>
        </w:rPr>
        <w:t>сутки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 или фиксированной дозой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эфавиренца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эмтрицитабина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тенофовир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дизопроксил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фумарата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один раз в </w:t>
      </w:r>
      <w:r w:rsidR="00E248CF">
        <w:rPr>
          <w:rFonts w:ascii="Times New Roman" w:hAnsi="Times New Roman"/>
          <w:color w:val="000000"/>
          <w:sz w:val="24"/>
          <w:szCs w:val="24"/>
        </w:rPr>
        <w:t>сутки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 (исследуемое лечение </w:t>
      </w:r>
      <w:r w:rsidR="00E248CF">
        <w:rPr>
          <w:rFonts w:ascii="Times New Roman" w:hAnsi="Times New Roman"/>
          <w:color w:val="000000"/>
          <w:sz w:val="24"/>
          <w:szCs w:val="24"/>
        </w:rPr>
        <w:t>проводилось слепым методом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 до 96 недели и открытым с 96 по 144 неделю). Через 144 недели частота нежелательных явлений, приведших к отмене препарата, составила 4% у субъектов, </w:t>
      </w:r>
      <w:proofErr w:type="spellStart"/>
      <w:r w:rsidR="00E248CF">
        <w:rPr>
          <w:rFonts w:ascii="Times New Roman" w:hAnsi="Times New Roman"/>
          <w:color w:val="000000"/>
          <w:sz w:val="24"/>
          <w:szCs w:val="24"/>
        </w:rPr>
        <w:t>принимавшмх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долутегравир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50 мг один раз в сутки +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абакавир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ламивудин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в фиксированной дозе, и 14% у субъектов, получавших фиксированные дозы 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эфавиренц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эмтрицитабин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46F12">
        <w:rPr>
          <w:rFonts w:ascii="Times New Roman" w:hAnsi="Times New Roman"/>
          <w:color w:val="000000"/>
          <w:sz w:val="24"/>
          <w:szCs w:val="24"/>
        </w:rPr>
        <w:t>тенофовир</w:t>
      </w:r>
      <w:proofErr w:type="spellEnd"/>
      <w:r w:rsidRPr="00046F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248CF">
        <w:rPr>
          <w:rFonts w:ascii="Times New Roman" w:hAnsi="Times New Roman"/>
          <w:color w:val="000000"/>
          <w:sz w:val="24"/>
          <w:szCs w:val="24"/>
        </w:rPr>
        <w:t>дизопроксила</w:t>
      </w:r>
      <w:proofErr w:type="spellEnd"/>
      <w:r w:rsidR="00E248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248CF">
        <w:rPr>
          <w:rFonts w:ascii="Times New Roman" w:hAnsi="Times New Roman"/>
          <w:color w:val="000000"/>
          <w:sz w:val="24"/>
          <w:szCs w:val="24"/>
        </w:rPr>
        <w:t>фумарат</w:t>
      </w:r>
      <w:proofErr w:type="spellEnd"/>
      <w:r w:rsidR="00E248CF">
        <w:rPr>
          <w:rFonts w:ascii="Times New Roman" w:hAnsi="Times New Roman"/>
          <w:color w:val="000000"/>
          <w:sz w:val="24"/>
          <w:szCs w:val="24"/>
        </w:rPr>
        <w:t xml:space="preserve"> один</w:t>
      </w:r>
      <w:r w:rsidR="00E248CF" w:rsidRPr="00046F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F12">
        <w:rPr>
          <w:rFonts w:ascii="Times New Roman" w:hAnsi="Times New Roman"/>
          <w:color w:val="000000"/>
          <w:sz w:val="24"/>
          <w:szCs w:val="24"/>
        </w:rPr>
        <w:t xml:space="preserve">раз в </w:t>
      </w:r>
      <w:r w:rsidR="00E248CF">
        <w:rPr>
          <w:rFonts w:ascii="Times New Roman" w:hAnsi="Times New Roman"/>
          <w:color w:val="000000"/>
          <w:sz w:val="24"/>
          <w:szCs w:val="24"/>
        </w:rPr>
        <w:t>сутки</w:t>
      </w:r>
      <w:r w:rsidRPr="00046F12">
        <w:rPr>
          <w:rFonts w:ascii="Times New Roman" w:hAnsi="Times New Roman"/>
          <w:color w:val="000000"/>
          <w:sz w:val="24"/>
          <w:szCs w:val="24"/>
        </w:rPr>
        <w:t>.</w:t>
      </w:r>
    </w:p>
    <w:p w14:paraId="24AF127E" w14:textId="77777777" w:rsidR="00046F12" w:rsidRDefault="005F5D79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5D79">
        <w:rPr>
          <w:rFonts w:ascii="Times New Roman" w:hAnsi="Times New Roman"/>
          <w:color w:val="000000"/>
          <w:sz w:val="24"/>
          <w:szCs w:val="24"/>
        </w:rPr>
        <w:t xml:space="preserve">Возникающие в связи с лечением побочные реакции от умеренной до тяжелой (от 2 до 4)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 w:rsidRPr="005F5D79">
        <w:rPr>
          <w:rFonts w:ascii="Times New Roman" w:hAnsi="Times New Roman"/>
          <w:color w:val="000000"/>
          <w:sz w:val="24"/>
          <w:szCs w:val="24"/>
        </w:rPr>
        <w:t xml:space="preserve">, наблюдаемые по крайней мере у 2% субъектов в группах лечения </w:t>
      </w:r>
      <w:proofErr w:type="spellStart"/>
      <w:r w:rsidRPr="005F5D79">
        <w:rPr>
          <w:rFonts w:ascii="Times New Roman" w:hAnsi="Times New Roman"/>
          <w:color w:val="000000"/>
          <w:sz w:val="24"/>
          <w:szCs w:val="24"/>
        </w:rPr>
        <w:t>долутегравиром</w:t>
      </w:r>
      <w:proofErr w:type="spellEnd"/>
      <w:r w:rsidRPr="005F5D79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046F12">
        <w:rPr>
          <w:rFonts w:ascii="Times New Roman" w:hAnsi="Times New Roman"/>
          <w:color w:val="000000"/>
          <w:sz w:val="24"/>
          <w:szCs w:val="24"/>
        </w:rPr>
        <w:t>SPRING</w:t>
      </w:r>
      <w:r w:rsidRPr="005F5D79">
        <w:rPr>
          <w:rFonts w:ascii="Times New Roman" w:hAnsi="Times New Roman"/>
          <w:color w:val="000000"/>
          <w:sz w:val="24"/>
          <w:szCs w:val="24"/>
        </w:rPr>
        <w:t xml:space="preserve">-2 или </w:t>
      </w:r>
      <w:r w:rsidRPr="00046F12">
        <w:rPr>
          <w:rFonts w:ascii="Times New Roman" w:hAnsi="Times New Roman"/>
          <w:color w:val="000000"/>
          <w:sz w:val="24"/>
          <w:szCs w:val="24"/>
        </w:rPr>
        <w:t>SINGLE</w:t>
      </w:r>
      <w:r w:rsidRPr="005F5D79">
        <w:rPr>
          <w:rFonts w:ascii="Times New Roman" w:hAnsi="Times New Roman"/>
          <w:color w:val="000000"/>
          <w:sz w:val="24"/>
          <w:szCs w:val="24"/>
        </w:rPr>
        <w:t>, включали бессонницу (3%), головную боль (2%), и усталость (2%).</w:t>
      </w:r>
    </w:p>
    <w:p w14:paraId="6B652192" w14:textId="77777777" w:rsidR="0050084D" w:rsidRDefault="0050084D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084D">
        <w:rPr>
          <w:rFonts w:ascii="Times New Roman" w:hAnsi="Times New Roman"/>
          <w:color w:val="000000"/>
          <w:sz w:val="24"/>
          <w:szCs w:val="24"/>
        </w:rPr>
        <w:t xml:space="preserve">Кроме того, бессонница 1 степени отмечалась 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50084D">
        <w:rPr>
          <w:rFonts w:ascii="Times New Roman" w:hAnsi="Times New Roman"/>
          <w:color w:val="000000"/>
          <w:sz w:val="24"/>
          <w:szCs w:val="24"/>
        </w:rPr>
        <w:t xml:space="preserve">1% и менее 1% субъектов, </w:t>
      </w:r>
      <w:r>
        <w:rPr>
          <w:rFonts w:ascii="Times New Roman" w:hAnsi="Times New Roman"/>
          <w:color w:val="000000"/>
          <w:sz w:val="24"/>
          <w:szCs w:val="24"/>
        </w:rPr>
        <w:t>принимавших</w:t>
      </w:r>
      <w:r w:rsidRPr="0050084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084D">
        <w:rPr>
          <w:rFonts w:ascii="Times New Roman" w:hAnsi="Times New Roman"/>
          <w:color w:val="000000"/>
          <w:sz w:val="24"/>
          <w:szCs w:val="24"/>
        </w:rPr>
        <w:t>долутегравир</w:t>
      </w:r>
      <w:proofErr w:type="spellEnd"/>
      <w:r w:rsidRPr="0050084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0084D">
        <w:rPr>
          <w:rFonts w:ascii="Times New Roman" w:hAnsi="Times New Roman"/>
          <w:color w:val="000000"/>
          <w:sz w:val="24"/>
          <w:szCs w:val="24"/>
        </w:rPr>
        <w:t>ралтегравир</w:t>
      </w:r>
      <w:proofErr w:type="spellEnd"/>
      <w:r w:rsidRPr="0050084D">
        <w:rPr>
          <w:rFonts w:ascii="Times New Roman" w:hAnsi="Times New Roman"/>
          <w:color w:val="000000"/>
          <w:sz w:val="24"/>
          <w:szCs w:val="24"/>
        </w:rPr>
        <w:t xml:space="preserve">, соответственно, в </w:t>
      </w:r>
      <w:r>
        <w:rPr>
          <w:rFonts w:ascii="Times New Roman" w:hAnsi="Times New Roman"/>
          <w:color w:val="000000"/>
          <w:sz w:val="24"/>
          <w:szCs w:val="24"/>
        </w:rPr>
        <w:t xml:space="preserve">исследовании </w:t>
      </w:r>
      <w:r w:rsidRPr="0050084D">
        <w:rPr>
          <w:rFonts w:ascii="Times New Roman" w:hAnsi="Times New Roman"/>
          <w:color w:val="000000"/>
          <w:sz w:val="24"/>
          <w:szCs w:val="24"/>
        </w:rPr>
        <w:t>SPRING -2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0084D">
        <w:rPr>
          <w:rFonts w:ascii="Times New Roman" w:hAnsi="Times New Roman"/>
          <w:color w:val="000000"/>
          <w:sz w:val="24"/>
          <w:szCs w:val="24"/>
        </w:rPr>
        <w:t xml:space="preserve"> тогда как в SINGLE частота составила 7% и 4% для </w:t>
      </w:r>
      <w:proofErr w:type="spellStart"/>
      <w:r w:rsidRPr="0050084D">
        <w:rPr>
          <w:rFonts w:ascii="Times New Roman" w:hAnsi="Times New Roman"/>
          <w:color w:val="000000"/>
          <w:sz w:val="24"/>
          <w:szCs w:val="24"/>
        </w:rPr>
        <w:t>долутегравира</w:t>
      </w:r>
      <w:proofErr w:type="spellEnd"/>
      <w:r w:rsidRPr="0050084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0084D">
        <w:rPr>
          <w:rFonts w:ascii="Times New Roman" w:hAnsi="Times New Roman"/>
          <w:color w:val="000000"/>
          <w:sz w:val="24"/>
          <w:szCs w:val="24"/>
        </w:rPr>
        <w:t>эфавиренца</w:t>
      </w:r>
      <w:proofErr w:type="spellEnd"/>
      <w:r w:rsidRPr="0050084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50084D">
        <w:rPr>
          <w:rFonts w:ascii="Times New Roman" w:hAnsi="Times New Roman"/>
          <w:color w:val="000000"/>
          <w:sz w:val="24"/>
          <w:szCs w:val="24"/>
        </w:rPr>
        <w:t>эмтрицитабина</w:t>
      </w:r>
      <w:proofErr w:type="spellEnd"/>
      <w:r w:rsidRPr="0050084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50084D">
        <w:rPr>
          <w:rFonts w:ascii="Times New Roman" w:hAnsi="Times New Roman"/>
          <w:color w:val="000000"/>
          <w:sz w:val="24"/>
          <w:szCs w:val="24"/>
        </w:rPr>
        <w:t>тенофовир</w:t>
      </w:r>
      <w:proofErr w:type="spellEnd"/>
      <w:r w:rsidR="002171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1715E">
        <w:rPr>
          <w:rFonts w:ascii="Times New Roman" w:hAnsi="Times New Roman"/>
          <w:color w:val="000000"/>
          <w:sz w:val="24"/>
          <w:szCs w:val="24"/>
        </w:rPr>
        <w:t>дизопроксил</w:t>
      </w:r>
      <w:proofErr w:type="spellEnd"/>
      <w:r w:rsidR="002171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1715E">
        <w:rPr>
          <w:rFonts w:ascii="Times New Roman" w:hAnsi="Times New Roman"/>
          <w:color w:val="000000"/>
          <w:sz w:val="24"/>
          <w:szCs w:val="24"/>
        </w:rPr>
        <w:t>фумарата</w:t>
      </w:r>
      <w:proofErr w:type="spellEnd"/>
      <w:r w:rsidR="00217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084D">
        <w:rPr>
          <w:rFonts w:ascii="Times New Roman" w:hAnsi="Times New Roman"/>
          <w:color w:val="000000"/>
          <w:sz w:val="24"/>
          <w:szCs w:val="24"/>
        </w:rPr>
        <w:t xml:space="preserve">в фиксированных дозах соответственно. </w:t>
      </w:r>
      <w:r w:rsidR="0021715E">
        <w:rPr>
          <w:rFonts w:ascii="Times New Roman" w:hAnsi="Times New Roman"/>
          <w:color w:val="000000"/>
          <w:sz w:val="24"/>
          <w:szCs w:val="24"/>
        </w:rPr>
        <w:t>Данные</w:t>
      </w:r>
      <w:r w:rsidRPr="0050084D">
        <w:rPr>
          <w:rFonts w:ascii="Times New Roman" w:hAnsi="Times New Roman"/>
          <w:color w:val="000000"/>
          <w:sz w:val="24"/>
          <w:szCs w:val="24"/>
        </w:rPr>
        <w:t xml:space="preserve"> события не </w:t>
      </w:r>
      <w:r w:rsidR="0021715E">
        <w:rPr>
          <w:rFonts w:ascii="Times New Roman" w:hAnsi="Times New Roman"/>
          <w:color w:val="000000"/>
          <w:sz w:val="24"/>
          <w:szCs w:val="24"/>
        </w:rPr>
        <w:t>повлияли на</w:t>
      </w:r>
      <w:r w:rsidRPr="005008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715E">
        <w:rPr>
          <w:rFonts w:ascii="Times New Roman" w:hAnsi="Times New Roman"/>
          <w:color w:val="000000"/>
          <w:sz w:val="24"/>
          <w:szCs w:val="24"/>
        </w:rPr>
        <w:t>терапию</w:t>
      </w:r>
      <w:r w:rsidRPr="0050084D">
        <w:rPr>
          <w:rFonts w:ascii="Times New Roman" w:hAnsi="Times New Roman"/>
          <w:color w:val="000000"/>
          <w:sz w:val="24"/>
          <w:szCs w:val="24"/>
        </w:rPr>
        <w:t>.</w:t>
      </w:r>
    </w:p>
    <w:p w14:paraId="21C5C7EA" w14:textId="77777777" w:rsidR="0008523C" w:rsidRDefault="0008523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7AA1">
        <w:rPr>
          <w:rFonts w:ascii="Times New Roman" w:hAnsi="Times New Roman"/>
          <w:i/>
          <w:iCs/>
          <w:color w:val="000000"/>
          <w:sz w:val="24"/>
          <w:szCs w:val="24"/>
        </w:rPr>
        <w:t>Менее распространенные побочные реакции, наблюдаемые в исследованиях</w:t>
      </w:r>
      <w:r w:rsidR="00EF7AA1">
        <w:rPr>
          <w:rFonts w:ascii="Times New Roman" w:hAnsi="Times New Roman"/>
          <w:i/>
          <w:iCs/>
          <w:color w:val="000000"/>
          <w:sz w:val="24"/>
          <w:szCs w:val="24"/>
        </w:rPr>
        <w:t xml:space="preserve"> у пациентов</w:t>
      </w:r>
      <w:r w:rsidRPr="00EF7AA1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="00EF7AA1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ранее </w:t>
      </w:r>
      <w:r w:rsidRPr="00EF7AA1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="00EF7AA1">
        <w:rPr>
          <w:rFonts w:ascii="Times New Roman" w:hAnsi="Times New Roman"/>
          <w:i/>
          <w:iCs/>
          <w:color w:val="000000"/>
          <w:sz w:val="24"/>
          <w:szCs w:val="24"/>
        </w:rPr>
        <w:t>получавших</w:t>
      </w:r>
      <w:r w:rsidRPr="00EF7AA1">
        <w:rPr>
          <w:rFonts w:ascii="Times New Roman" w:hAnsi="Times New Roman"/>
          <w:i/>
          <w:iCs/>
          <w:color w:val="000000"/>
          <w:sz w:val="24"/>
          <w:szCs w:val="24"/>
        </w:rPr>
        <w:t xml:space="preserve"> терапию, и в исследованиях с опытом лечения: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следующие </w:t>
      </w:r>
      <w:r>
        <w:rPr>
          <w:rFonts w:ascii="Times New Roman" w:hAnsi="Times New Roman"/>
          <w:color w:val="000000"/>
          <w:sz w:val="24"/>
          <w:szCs w:val="24"/>
        </w:rPr>
        <w:t>побочные реакции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наблюдались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менее чем у 2% пациентов, ранее не получавших лечение или с опытом лечения</w:t>
      </w:r>
      <w:r>
        <w:rPr>
          <w:rFonts w:ascii="Times New Roman" w:hAnsi="Times New Roman"/>
          <w:color w:val="000000"/>
          <w:sz w:val="24"/>
          <w:szCs w:val="24"/>
        </w:rPr>
        <w:t>, принимавшие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23C">
        <w:rPr>
          <w:rFonts w:ascii="Times New Roman" w:hAnsi="Times New Roman"/>
          <w:color w:val="000000"/>
          <w:sz w:val="24"/>
          <w:szCs w:val="24"/>
        </w:rPr>
        <w:t>долутегравир</w:t>
      </w:r>
      <w:proofErr w:type="spellEnd"/>
      <w:r w:rsidRPr="0008523C">
        <w:rPr>
          <w:rFonts w:ascii="Times New Roman" w:hAnsi="Times New Roman"/>
          <w:color w:val="000000"/>
          <w:sz w:val="24"/>
          <w:szCs w:val="24"/>
        </w:rPr>
        <w:t xml:space="preserve"> в комбинированном режиме в любом одном исследовании. </w:t>
      </w:r>
      <w:r>
        <w:rPr>
          <w:rFonts w:ascii="Times New Roman" w:hAnsi="Times New Roman"/>
          <w:color w:val="000000"/>
          <w:sz w:val="24"/>
          <w:szCs w:val="24"/>
        </w:rPr>
        <w:t>Данные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события были включены </w:t>
      </w:r>
      <w:r>
        <w:rPr>
          <w:rFonts w:ascii="Times New Roman" w:hAnsi="Times New Roman"/>
          <w:color w:val="000000"/>
          <w:sz w:val="24"/>
          <w:szCs w:val="24"/>
        </w:rPr>
        <w:t>по причине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их серьезности и оценки потенциальной причинно-следственной связи.</w:t>
      </w:r>
    </w:p>
    <w:p w14:paraId="3B9328CF" w14:textId="77777777" w:rsidR="0008523C" w:rsidRDefault="0008523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523C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Со стороны желудочно-кишечного тракта: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боль в животе, дискомфорт в животе, метеоризм, боль в верхней части живота, рвота.</w:t>
      </w:r>
    </w:p>
    <w:p w14:paraId="17916E02" w14:textId="77777777" w:rsidR="0008523C" w:rsidRDefault="0008523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523C">
        <w:rPr>
          <w:rFonts w:ascii="Times New Roman" w:hAnsi="Times New Roman"/>
          <w:i/>
          <w:iCs/>
          <w:color w:val="000000"/>
          <w:sz w:val="24"/>
          <w:szCs w:val="24"/>
        </w:rPr>
        <w:t>Со стороны печени: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7AA1">
        <w:rPr>
          <w:rFonts w:ascii="Times New Roman" w:hAnsi="Times New Roman"/>
          <w:color w:val="000000"/>
          <w:sz w:val="24"/>
          <w:szCs w:val="24"/>
        </w:rPr>
        <w:t>г</w:t>
      </w:r>
      <w:r w:rsidRPr="0008523C">
        <w:rPr>
          <w:rFonts w:ascii="Times New Roman" w:hAnsi="Times New Roman"/>
          <w:color w:val="000000"/>
          <w:sz w:val="24"/>
          <w:szCs w:val="24"/>
        </w:rPr>
        <w:t>епатит.</w:t>
      </w:r>
    </w:p>
    <w:p w14:paraId="41361047" w14:textId="77777777" w:rsidR="0008523C" w:rsidRDefault="0008523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523C">
        <w:rPr>
          <w:rFonts w:ascii="Times New Roman" w:hAnsi="Times New Roman"/>
          <w:i/>
          <w:iCs/>
          <w:color w:val="000000"/>
          <w:sz w:val="24"/>
          <w:szCs w:val="24"/>
        </w:rPr>
        <w:t>Со стороны опорно-двигательного аппарата: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7AA1">
        <w:rPr>
          <w:rFonts w:ascii="Times New Roman" w:hAnsi="Times New Roman"/>
          <w:color w:val="000000"/>
          <w:sz w:val="24"/>
          <w:szCs w:val="24"/>
        </w:rPr>
        <w:t>м</w:t>
      </w:r>
      <w:r w:rsidRPr="0008523C">
        <w:rPr>
          <w:rFonts w:ascii="Times New Roman" w:hAnsi="Times New Roman"/>
          <w:color w:val="000000"/>
          <w:sz w:val="24"/>
          <w:szCs w:val="24"/>
        </w:rPr>
        <w:t>иозит.</w:t>
      </w:r>
    </w:p>
    <w:p w14:paraId="521B4D8E" w14:textId="77777777" w:rsidR="0008523C" w:rsidRDefault="0008523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523C">
        <w:rPr>
          <w:rFonts w:ascii="Times New Roman" w:hAnsi="Times New Roman"/>
          <w:i/>
          <w:iCs/>
          <w:color w:val="000000"/>
          <w:sz w:val="24"/>
          <w:szCs w:val="24"/>
        </w:rPr>
        <w:t>Психические расстройства: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суицидальн</w:t>
      </w:r>
      <w:r w:rsidR="00EF7AA1">
        <w:rPr>
          <w:rFonts w:ascii="Times New Roman" w:hAnsi="Times New Roman"/>
          <w:color w:val="000000"/>
          <w:sz w:val="24"/>
          <w:szCs w:val="24"/>
        </w:rPr>
        <w:t>ое мышление и поведение с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попытк</w:t>
      </w:r>
      <w:r w:rsidR="00EF7AA1">
        <w:rPr>
          <w:rFonts w:ascii="Times New Roman" w:hAnsi="Times New Roman"/>
          <w:color w:val="000000"/>
          <w:sz w:val="24"/>
          <w:szCs w:val="24"/>
        </w:rPr>
        <w:t>ами суицида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F7AA1">
        <w:rPr>
          <w:rFonts w:ascii="Times New Roman" w:hAnsi="Times New Roman"/>
          <w:color w:val="000000"/>
          <w:sz w:val="24"/>
          <w:szCs w:val="24"/>
        </w:rPr>
        <w:t>суицидальный исход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726C7">
        <w:rPr>
          <w:rFonts w:ascii="Times New Roman" w:hAnsi="Times New Roman"/>
          <w:color w:val="000000"/>
          <w:sz w:val="24"/>
          <w:szCs w:val="24"/>
        </w:rPr>
        <w:t>Данные</w:t>
      </w:r>
      <w:r w:rsidRPr="0008523C">
        <w:rPr>
          <w:rFonts w:ascii="Times New Roman" w:hAnsi="Times New Roman"/>
          <w:color w:val="000000"/>
          <w:sz w:val="24"/>
          <w:szCs w:val="24"/>
        </w:rPr>
        <w:t xml:space="preserve"> события наблюдались в основном у испытуемых с имевшейся в анамнезе депрессией или другими психическими заболеваниями.</w:t>
      </w:r>
    </w:p>
    <w:p w14:paraId="7C7B31A6" w14:textId="77777777" w:rsidR="004726C7" w:rsidRDefault="004726C7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726C7">
        <w:rPr>
          <w:rFonts w:ascii="Times New Roman" w:hAnsi="Times New Roman"/>
          <w:i/>
          <w:iCs/>
          <w:color w:val="000000"/>
          <w:sz w:val="24"/>
          <w:szCs w:val="24"/>
        </w:rPr>
        <w:t>Со стороны почек и мочевыводящих путей:</w:t>
      </w:r>
      <w:r w:rsidRPr="004726C7">
        <w:rPr>
          <w:rFonts w:ascii="Times New Roman" w:hAnsi="Times New Roman"/>
          <w:color w:val="000000"/>
          <w:sz w:val="24"/>
          <w:szCs w:val="24"/>
        </w:rPr>
        <w:t xml:space="preserve"> почечная недостаточность.</w:t>
      </w:r>
    </w:p>
    <w:p w14:paraId="1D2CB12E" w14:textId="77777777" w:rsidR="004726C7" w:rsidRDefault="004726C7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726C7">
        <w:rPr>
          <w:rFonts w:ascii="Times New Roman" w:hAnsi="Times New Roman"/>
          <w:i/>
          <w:iCs/>
          <w:color w:val="000000"/>
          <w:sz w:val="24"/>
          <w:szCs w:val="24"/>
        </w:rPr>
        <w:t>Со стороны кожных покровов:</w:t>
      </w:r>
      <w:r w:rsidRPr="004726C7">
        <w:rPr>
          <w:rFonts w:ascii="Times New Roman" w:hAnsi="Times New Roman"/>
          <w:color w:val="000000"/>
          <w:sz w:val="24"/>
          <w:szCs w:val="24"/>
        </w:rPr>
        <w:t xml:space="preserve"> зуд.</w:t>
      </w:r>
    </w:p>
    <w:p w14:paraId="5695FF8F" w14:textId="77777777" w:rsidR="004726C7" w:rsidRDefault="004726C7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750">
        <w:rPr>
          <w:rFonts w:ascii="Times New Roman" w:hAnsi="Times New Roman"/>
          <w:i/>
          <w:iCs/>
          <w:color w:val="000000"/>
          <w:sz w:val="24"/>
          <w:szCs w:val="24"/>
        </w:rPr>
        <w:t>Лабораторные отклонения:</w:t>
      </w:r>
      <w:r w:rsidRPr="004726C7">
        <w:rPr>
          <w:rFonts w:ascii="Times New Roman" w:hAnsi="Times New Roman"/>
          <w:color w:val="000000"/>
          <w:sz w:val="24"/>
          <w:szCs w:val="24"/>
        </w:rPr>
        <w:t xml:space="preserve"> пациенты, </w:t>
      </w:r>
      <w:r>
        <w:rPr>
          <w:rFonts w:ascii="Times New Roman" w:hAnsi="Times New Roman"/>
          <w:color w:val="000000"/>
          <w:sz w:val="24"/>
          <w:szCs w:val="24"/>
        </w:rPr>
        <w:t>ранее не принимавшие терапию</w:t>
      </w:r>
      <w:r w:rsidRPr="004726C7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B6750">
        <w:rPr>
          <w:rFonts w:ascii="Times New Roman" w:hAnsi="Times New Roman"/>
          <w:color w:val="000000"/>
          <w:sz w:val="24"/>
          <w:szCs w:val="24"/>
        </w:rPr>
        <w:t>о</w:t>
      </w:r>
      <w:r w:rsidRPr="004726C7">
        <w:rPr>
          <w:rFonts w:ascii="Times New Roman" w:hAnsi="Times New Roman"/>
          <w:color w:val="000000"/>
          <w:sz w:val="24"/>
          <w:szCs w:val="24"/>
        </w:rPr>
        <w:t xml:space="preserve">тдельные лабораторные </w:t>
      </w:r>
      <w:r>
        <w:rPr>
          <w:rFonts w:ascii="Times New Roman" w:hAnsi="Times New Roman"/>
          <w:color w:val="000000"/>
          <w:sz w:val="24"/>
          <w:szCs w:val="24"/>
        </w:rPr>
        <w:t>отклонения</w:t>
      </w:r>
      <w:r w:rsidRPr="004726C7">
        <w:rPr>
          <w:rFonts w:ascii="Times New Roman" w:hAnsi="Times New Roman"/>
          <w:color w:val="000000"/>
          <w:sz w:val="24"/>
          <w:szCs w:val="24"/>
        </w:rPr>
        <w:t xml:space="preserve"> (2-4 степени) с ухудшением оценки по сравнению с исходным уровнем и представляющие собой наихудшую степень токсичности у 2% испытуемых представлены в Таблице 1. Среднее изменение от исходного уровня, наблюдаемое для выбранных значений липидов, представлено в таблице 2.</w:t>
      </w:r>
    </w:p>
    <w:p w14:paraId="537A0696" w14:textId="77777777" w:rsidR="004726C7" w:rsidRPr="00CB6750" w:rsidRDefault="004726C7" w:rsidP="0078568D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B6750">
        <w:rPr>
          <w:rFonts w:ascii="Times New Roman" w:hAnsi="Times New Roman"/>
          <w:color w:val="000000"/>
        </w:rPr>
        <w:t>Таблица 1. Отдельные лабораторные отклонения (2-4 степени) у субъектов, ранее не получавших лечения в исследовании SPRING-2 (анализ 94 недели)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6"/>
        <w:gridCol w:w="2989"/>
      </w:tblGrid>
      <w:tr w:rsidR="004726C7" w:rsidRPr="00B53314" w14:paraId="1DAC6183" w14:textId="77777777" w:rsidTr="00CB6750">
        <w:tc>
          <w:tcPr>
            <w:tcW w:w="2987" w:type="dxa"/>
            <w:vMerge w:val="restart"/>
            <w:shd w:val="clear" w:color="auto" w:fill="auto"/>
          </w:tcPr>
          <w:p w14:paraId="0B5B8914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Лабораторны</w:t>
            </w:r>
            <w:r w:rsidR="00CB6750"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параметр</w:t>
            </w:r>
            <w:r w:rsidR="00CB6750"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ы</w:t>
            </w:r>
          </w:p>
          <w:p w14:paraId="51A67CE9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Предпочтительный </w:t>
            </w:r>
            <w:r w:rsidR="00CB6750"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6085" w:type="dxa"/>
            <w:gridSpan w:val="2"/>
            <w:shd w:val="clear" w:color="auto" w:fill="auto"/>
          </w:tcPr>
          <w:p w14:paraId="7B12DCC5" w14:textId="77777777" w:rsidR="004726C7" w:rsidRPr="00B53314" w:rsidRDefault="004726C7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SPRING-2</w:t>
            </w:r>
          </w:p>
        </w:tc>
      </w:tr>
      <w:tr w:rsidR="004726C7" w:rsidRPr="00B53314" w14:paraId="08417930" w14:textId="77777777" w:rsidTr="00CB6750">
        <w:tc>
          <w:tcPr>
            <w:tcW w:w="2987" w:type="dxa"/>
            <w:vMerge/>
            <w:shd w:val="clear" w:color="auto" w:fill="auto"/>
          </w:tcPr>
          <w:p w14:paraId="7925A073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33894F05" w14:textId="77777777" w:rsidR="004726C7" w:rsidRPr="00B53314" w:rsidRDefault="004726C7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Долутегравир</w:t>
            </w:r>
            <w:proofErr w:type="spellEnd"/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50 мг, один раз в сутки + 2 НИОТ</w:t>
            </w:r>
          </w:p>
          <w:p w14:paraId="35A93461" w14:textId="77777777" w:rsidR="004726C7" w:rsidRPr="00B53314" w:rsidRDefault="004726C7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n=403)</w:t>
            </w:r>
          </w:p>
        </w:tc>
        <w:tc>
          <w:tcPr>
            <w:tcW w:w="2989" w:type="dxa"/>
            <w:shd w:val="clear" w:color="auto" w:fill="auto"/>
          </w:tcPr>
          <w:p w14:paraId="374B449B" w14:textId="77777777" w:rsidR="004726C7" w:rsidRPr="00B53314" w:rsidRDefault="004726C7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Ралте</w:t>
            </w:r>
            <w:r w:rsidR="00DD40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гравир</w:t>
            </w:r>
            <w:proofErr w:type="spellEnd"/>
            <w:r w:rsidR="00DD40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400 мг дважды в сутки + 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 НИОТ</w:t>
            </w:r>
          </w:p>
          <w:p w14:paraId="5D93C034" w14:textId="77777777" w:rsidR="004726C7" w:rsidRPr="00B53314" w:rsidRDefault="004726C7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n=405)</w:t>
            </w:r>
          </w:p>
        </w:tc>
      </w:tr>
      <w:tr w:rsidR="004726C7" w:rsidRPr="00B53314" w14:paraId="3BA4741B" w14:textId="77777777" w:rsidTr="00CB6750">
        <w:tc>
          <w:tcPr>
            <w:tcW w:w="2987" w:type="dxa"/>
            <w:shd w:val="clear" w:color="auto" w:fill="auto"/>
          </w:tcPr>
          <w:p w14:paraId="52D2E84C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АЛТ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00269EDA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auto" w:fill="auto"/>
          </w:tcPr>
          <w:p w14:paraId="64A8D29B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6C7" w:rsidRPr="00B53314" w14:paraId="6A791BC4" w14:textId="77777777" w:rsidTr="00CB6750">
        <w:tc>
          <w:tcPr>
            <w:tcW w:w="2987" w:type="dxa"/>
            <w:shd w:val="clear" w:color="auto" w:fill="auto"/>
          </w:tcPr>
          <w:p w14:paraId="2F06F1F9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 степень (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&gt; в 2,5 до 5,0 раз 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387D9FD8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989" w:type="dxa"/>
            <w:shd w:val="clear" w:color="auto" w:fill="auto"/>
          </w:tcPr>
          <w:p w14:paraId="4669F8C3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4726C7" w:rsidRPr="00B53314" w14:paraId="2324BE53" w14:textId="77777777" w:rsidTr="00CB6750">
        <w:tc>
          <w:tcPr>
            <w:tcW w:w="2987" w:type="dxa"/>
            <w:shd w:val="clear" w:color="auto" w:fill="auto"/>
          </w:tcPr>
          <w:p w14:paraId="432B209E" w14:textId="77777777" w:rsidR="004726C7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От 3-4 степени (&gt;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5.0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 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688F353F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989" w:type="dxa"/>
            <w:shd w:val="clear" w:color="auto" w:fill="auto"/>
          </w:tcPr>
          <w:p w14:paraId="58FAA8A6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</w:tr>
      <w:tr w:rsidR="004726C7" w:rsidRPr="00B53314" w14:paraId="1888CA17" w14:textId="77777777" w:rsidTr="00CB6750">
        <w:tc>
          <w:tcPr>
            <w:tcW w:w="2987" w:type="dxa"/>
            <w:shd w:val="clear" w:color="auto" w:fill="auto"/>
          </w:tcPr>
          <w:p w14:paraId="53A63DB5" w14:textId="77777777" w:rsidR="004726C7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АСТ</w:t>
            </w:r>
          </w:p>
        </w:tc>
        <w:tc>
          <w:tcPr>
            <w:tcW w:w="3096" w:type="dxa"/>
            <w:shd w:val="clear" w:color="auto" w:fill="auto"/>
          </w:tcPr>
          <w:p w14:paraId="2B9A3481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auto" w:fill="auto"/>
          </w:tcPr>
          <w:p w14:paraId="55DCF3FB" w14:textId="77777777" w:rsidR="004726C7" w:rsidRPr="00B53314" w:rsidRDefault="004726C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26C7" w:rsidRPr="00B53314" w14:paraId="2B534E02" w14:textId="77777777" w:rsidTr="00CB6750">
        <w:tc>
          <w:tcPr>
            <w:tcW w:w="2987" w:type="dxa"/>
            <w:shd w:val="clear" w:color="auto" w:fill="auto"/>
          </w:tcPr>
          <w:p w14:paraId="52BD8907" w14:textId="77777777" w:rsidR="004726C7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степень (&gt;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2,5 до 5,0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раз 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4C3EC5FB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2989" w:type="dxa"/>
            <w:shd w:val="clear" w:color="auto" w:fill="auto"/>
          </w:tcPr>
          <w:p w14:paraId="1F3E125D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3%</w:t>
            </w:r>
          </w:p>
        </w:tc>
      </w:tr>
      <w:tr w:rsidR="00737934" w:rsidRPr="00B53314" w14:paraId="58E1DBA6" w14:textId="77777777" w:rsidTr="00CB6750">
        <w:tc>
          <w:tcPr>
            <w:tcW w:w="2987" w:type="dxa"/>
            <w:shd w:val="clear" w:color="auto" w:fill="auto"/>
          </w:tcPr>
          <w:p w14:paraId="35E45C7F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3-4 степени (&gt;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5.0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14BD4FB4" w14:textId="77777777" w:rsidR="0073793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2989" w:type="dxa"/>
            <w:shd w:val="clear" w:color="auto" w:fill="auto"/>
          </w:tcPr>
          <w:p w14:paraId="3DA75E85" w14:textId="77777777" w:rsidR="0073793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</w:tr>
      <w:tr w:rsidR="00737934" w:rsidRPr="00B53314" w14:paraId="4B6FC907" w14:textId="77777777" w:rsidTr="00CB6750">
        <w:tc>
          <w:tcPr>
            <w:tcW w:w="2987" w:type="dxa"/>
            <w:shd w:val="clear" w:color="auto" w:fill="auto"/>
          </w:tcPr>
          <w:p w14:paraId="6BB44625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Общий билирубин</w:t>
            </w:r>
          </w:p>
        </w:tc>
        <w:tc>
          <w:tcPr>
            <w:tcW w:w="3096" w:type="dxa"/>
            <w:shd w:val="clear" w:color="auto" w:fill="auto"/>
          </w:tcPr>
          <w:p w14:paraId="7DF3E748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auto" w:fill="auto"/>
          </w:tcPr>
          <w:p w14:paraId="10FCC073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934" w:rsidRPr="00B53314" w14:paraId="2EC6F0B3" w14:textId="77777777" w:rsidTr="00CB6750">
        <w:tc>
          <w:tcPr>
            <w:tcW w:w="2987" w:type="dxa"/>
            <w:shd w:val="clear" w:color="auto" w:fill="auto"/>
          </w:tcPr>
          <w:p w14:paraId="1A7FF5CD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степень (от 1,6 до 2,5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раз от 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3A056E4C" w14:textId="77777777" w:rsidR="0073793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2989" w:type="dxa"/>
            <w:shd w:val="clear" w:color="auto" w:fill="auto"/>
          </w:tcPr>
          <w:p w14:paraId="7D65359E" w14:textId="77777777" w:rsidR="0073793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</w:tr>
      <w:tr w:rsidR="00737934" w:rsidRPr="00B53314" w14:paraId="27E0EEF6" w14:textId="77777777" w:rsidTr="00CB6750">
        <w:tc>
          <w:tcPr>
            <w:tcW w:w="2987" w:type="dxa"/>
            <w:shd w:val="clear" w:color="auto" w:fill="auto"/>
          </w:tcPr>
          <w:p w14:paraId="210CD813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3-4 степени (&gt;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2,5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04CA0A9A" w14:textId="77777777" w:rsidR="00737934" w:rsidRPr="00B53314" w:rsidRDefault="00DD40F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&lt;</w:t>
            </w:r>
            <w:r w:rsidR="00D72F11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989" w:type="dxa"/>
            <w:shd w:val="clear" w:color="auto" w:fill="auto"/>
          </w:tcPr>
          <w:p w14:paraId="5605642D" w14:textId="77777777" w:rsidR="00737934" w:rsidRPr="00B53314" w:rsidRDefault="00DD40F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&lt;</w:t>
            </w:r>
            <w:r w:rsidR="00D72F11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</w:tr>
      <w:tr w:rsidR="00737934" w:rsidRPr="00B53314" w14:paraId="41415248" w14:textId="77777777" w:rsidTr="00CB6750">
        <w:tc>
          <w:tcPr>
            <w:tcW w:w="2987" w:type="dxa"/>
            <w:shd w:val="clear" w:color="auto" w:fill="auto"/>
          </w:tcPr>
          <w:p w14:paraId="7B3C1A52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Креатинкиназа</w:t>
            </w:r>
            <w:proofErr w:type="spellEnd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4BCABC84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auto" w:fill="auto"/>
          </w:tcPr>
          <w:p w14:paraId="3BAEF031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934" w:rsidRPr="00B53314" w14:paraId="4CB1A1F2" w14:textId="77777777" w:rsidTr="00CB6750">
        <w:tc>
          <w:tcPr>
            <w:tcW w:w="2987" w:type="dxa"/>
            <w:shd w:val="clear" w:color="auto" w:fill="auto"/>
          </w:tcPr>
          <w:p w14:paraId="01FE5CC4" w14:textId="77777777" w:rsidR="00737934" w:rsidRPr="00B53314" w:rsidRDefault="0073793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степень (от 6,0 до 9,9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16397F0E" w14:textId="77777777" w:rsidR="0073793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989" w:type="dxa"/>
            <w:shd w:val="clear" w:color="auto" w:fill="auto"/>
          </w:tcPr>
          <w:p w14:paraId="36CC0A3D" w14:textId="77777777" w:rsidR="0073793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</w:tr>
      <w:tr w:rsidR="004726C7" w:rsidRPr="00B53314" w14:paraId="610DCE4A" w14:textId="77777777" w:rsidTr="00CB6750">
        <w:tc>
          <w:tcPr>
            <w:tcW w:w="2987" w:type="dxa"/>
            <w:shd w:val="clear" w:color="auto" w:fill="auto"/>
          </w:tcPr>
          <w:p w14:paraId="559EAE4F" w14:textId="77777777" w:rsidR="004726C7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3-4 степени (≥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от 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4391EE08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2989" w:type="dxa"/>
            <w:shd w:val="clear" w:color="auto" w:fill="auto"/>
          </w:tcPr>
          <w:p w14:paraId="506580DF" w14:textId="77777777" w:rsidR="004726C7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1252C4" w:rsidRPr="00B53314" w14:paraId="222FBB2C" w14:textId="77777777" w:rsidTr="00CB6750">
        <w:tc>
          <w:tcPr>
            <w:tcW w:w="2987" w:type="dxa"/>
            <w:shd w:val="clear" w:color="auto" w:fill="auto"/>
          </w:tcPr>
          <w:p w14:paraId="69AFE092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Гипергликемия</w:t>
            </w:r>
          </w:p>
        </w:tc>
        <w:tc>
          <w:tcPr>
            <w:tcW w:w="3096" w:type="dxa"/>
            <w:shd w:val="clear" w:color="auto" w:fill="auto"/>
          </w:tcPr>
          <w:p w14:paraId="1B472C44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auto" w:fill="auto"/>
          </w:tcPr>
          <w:p w14:paraId="1479DD69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52C4" w:rsidRPr="00B53314" w14:paraId="694E9C0D" w14:textId="77777777" w:rsidTr="00CB6750">
        <w:tc>
          <w:tcPr>
            <w:tcW w:w="2987" w:type="dxa"/>
            <w:shd w:val="clear" w:color="auto" w:fill="auto"/>
          </w:tcPr>
          <w:p w14:paraId="1C2C390A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 степень (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126 до 250 мг/</w:t>
            </w:r>
            <w:proofErr w:type="spellStart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proofErr w:type="spellEnd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6794F4FE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989" w:type="dxa"/>
            <w:shd w:val="clear" w:color="auto" w:fill="auto"/>
          </w:tcPr>
          <w:p w14:paraId="5887B599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6%</w:t>
            </w:r>
          </w:p>
        </w:tc>
      </w:tr>
      <w:tr w:rsidR="001252C4" w:rsidRPr="00B53314" w14:paraId="5E718D8C" w14:textId="77777777" w:rsidTr="00CB6750">
        <w:tc>
          <w:tcPr>
            <w:tcW w:w="2987" w:type="dxa"/>
            <w:shd w:val="clear" w:color="auto" w:fill="auto"/>
          </w:tcPr>
          <w:p w14:paraId="07C58707" w14:textId="77777777" w:rsidR="001252C4" w:rsidRPr="00B53314" w:rsidRDefault="00DD40F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степень (&gt;</w:t>
            </w:r>
            <w:r w:rsidR="001252C4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250 мг/</w:t>
            </w:r>
            <w:proofErr w:type="spellStart"/>
            <w:r w:rsidR="001252C4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proofErr w:type="spellEnd"/>
            <w:r w:rsidR="001252C4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3FD9C506" w14:textId="77777777" w:rsidR="001252C4" w:rsidRPr="00B53314" w:rsidRDefault="00DD40F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&lt;</w:t>
            </w:r>
            <w:r w:rsidR="00D72F11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989" w:type="dxa"/>
            <w:shd w:val="clear" w:color="auto" w:fill="auto"/>
          </w:tcPr>
          <w:p w14:paraId="20685AD6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</w:tr>
      <w:tr w:rsidR="001252C4" w:rsidRPr="00B53314" w14:paraId="5C28DF60" w14:textId="77777777" w:rsidTr="00CB6750">
        <w:tc>
          <w:tcPr>
            <w:tcW w:w="2987" w:type="dxa"/>
            <w:shd w:val="clear" w:color="auto" w:fill="auto"/>
          </w:tcPr>
          <w:p w14:paraId="45500A7A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Липаза </w:t>
            </w:r>
          </w:p>
        </w:tc>
        <w:tc>
          <w:tcPr>
            <w:tcW w:w="3096" w:type="dxa"/>
            <w:shd w:val="clear" w:color="auto" w:fill="auto"/>
          </w:tcPr>
          <w:p w14:paraId="2AAEC343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auto" w:fill="auto"/>
          </w:tcPr>
          <w:p w14:paraId="0D85AC1F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52C4" w:rsidRPr="00B53314" w14:paraId="26997E8C" w14:textId="77777777" w:rsidTr="00CB6750">
        <w:tc>
          <w:tcPr>
            <w:tcW w:w="2987" w:type="dxa"/>
            <w:shd w:val="clear" w:color="auto" w:fill="auto"/>
          </w:tcPr>
          <w:p w14:paraId="270E55F8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степень (&gt;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1,5 до 3,0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раз от 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6C04DABD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2989" w:type="dxa"/>
            <w:shd w:val="clear" w:color="auto" w:fill="auto"/>
          </w:tcPr>
          <w:p w14:paraId="11488816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</w:tc>
      </w:tr>
      <w:tr w:rsidR="001252C4" w:rsidRPr="00B53314" w14:paraId="40B62D51" w14:textId="77777777" w:rsidTr="00CB6750">
        <w:tc>
          <w:tcPr>
            <w:tcW w:w="2987" w:type="dxa"/>
            <w:shd w:val="clear" w:color="auto" w:fill="auto"/>
          </w:tcPr>
          <w:p w14:paraId="6998906E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От 3-4 степени (&gt;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3.0 </w:t>
            </w:r>
            <w:r w:rsidR="00CB6750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раза от ВГН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1CE9C86B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989" w:type="dxa"/>
            <w:shd w:val="clear" w:color="auto" w:fill="auto"/>
          </w:tcPr>
          <w:p w14:paraId="4FBA7F65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</w:tr>
      <w:tr w:rsidR="001252C4" w:rsidRPr="00B53314" w14:paraId="744E909F" w14:textId="77777777" w:rsidTr="00CB6750">
        <w:tc>
          <w:tcPr>
            <w:tcW w:w="2987" w:type="dxa"/>
            <w:shd w:val="clear" w:color="auto" w:fill="auto"/>
          </w:tcPr>
          <w:p w14:paraId="27F55E49" w14:textId="77777777" w:rsidR="001252C4" w:rsidRPr="00B53314" w:rsidRDefault="00CB6750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</w:t>
            </w:r>
            <w:r w:rsidR="001252C4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нейтрофилов</w:t>
            </w:r>
          </w:p>
        </w:tc>
        <w:tc>
          <w:tcPr>
            <w:tcW w:w="3096" w:type="dxa"/>
            <w:shd w:val="clear" w:color="auto" w:fill="auto"/>
          </w:tcPr>
          <w:p w14:paraId="0B2ED28A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auto" w:fill="auto"/>
          </w:tcPr>
          <w:p w14:paraId="1E4FBE91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52C4" w:rsidRPr="00B53314" w14:paraId="18C9578A" w14:textId="77777777" w:rsidTr="00CB6750">
        <w:tc>
          <w:tcPr>
            <w:tcW w:w="2987" w:type="dxa"/>
            <w:shd w:val="clear" w:color="auto" w:fill="auto"/>
          </w:tcPr>
          <w:p w14:paraId="050F1CB3" w14:textId="77777777" w:rsidR="001252C4" w:rsidRPr="00B53314" w:rsidRDefault="001252C4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 степень (от 0,75 до 0,99 x 10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2FCCB919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989" w:type="dxa"/>
            <w:shd w:val="clear" w:color="auto" w:fill="auto"/>
          </w:tcPr>
          <w:p w14:paraId="5BE5C527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3%</w:t>
            </w:r>
          </w:p>
        </w:tc>
      </w:tr>
      <w:tr w:rsidR="001252C4" w:rsidRPr="00B53314" w14:paraId="00033463" w14:textId="77777777" w:rsidTr="00CB6750">
        <w:tc>
          <w:tcPr>
            <w:tcW w:w="2987" w:type="dxa"/>
            <w:shd w:val="clear" w:color="auto" w:fill="auto"/>
          </w:tcPr>
          <w:p w14:paraId="7F3011F6" w14:textId="77777777" w:rsidR="001252C4" w:rsidRPr="00B53314" w:rsidRDefault="00DD40F7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3-4 степени (&lt;</w:t>
            </w:r>
            <w:r w:rsidR="001252C4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0,75 x 10</w:t>
            </w:r>
            <w:r w:rsidR="001252C4" w:rsidRPr="00B5331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="001252C4"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722DF97C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989" w:type="dxa"/>
            <w:shd w:val="clear" w:color="auto" w:fill="auto"/>
          </w:tcPr>
          <w:p w14:paraId="68C8F245" w14:textId="77777777" w:rsidR="001252C4" w:rsidRPr="00B53314" w:rsidRDefault="00D72F11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</w:tr>
    </w:tbl>
    <w:p w14:paraId="15FD5BFC" w14:textId="77777777" w:rsidR="0050069D" w:rsidRDefault="0050069D" w:rsidP="0078568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D40F7">
        <w:rPr>
          <w:rFonts w:ascii="Times New Roman" w:hAnsi="Times New Roman"/>
          <w:color w:val="000000"/>
          <w:sz w:val="20"/>
          <w:szCs w:val="20"/>
        </w:rPr>
        <w:t xml:space="preserve">Таблица 2. Среднее значение изменений по сравнению с исходным уровнем значений липидов в состоянии натощак у субъектов, ранее не получавших лечения, в исследовании </w:t>
      </w:r>
      <w:r w:rsidRPr="00DD40F7">
        <w:rPr>
          <w:rFonts w:ascii="Times New Roman" w:hAnsi="Times New Roman"/>
          <w:color w:val="000000"/>
          <w:sz w:val="20"/>
          <w:szCs w:val="20"/>
          <w:lang w:val="en-US"/>
        </w:rPr>
        <w:t>SPRING</w:t>
      </w:r>
      <w:r w:rsidRPr="00DD40F7">
        <w:rPr>
          <w:rFonts w:ascii="Times New Roman" w:hAnsi="Times New Roman"/>
          <w:color w:val="000000"/>
          <w:sz w:val="20"/>
          <w:szCs w:val="20"/>
        </w:rPr>
        <w:t>-2 (анализ на 96 неделе</w:t>
      </w:r>
      <w:r w:rsidRPr="00DD40F7">
        <w:rPr>
          <w:rFonts w:ascii="Times New Roman" w:hAnsi="Times New Roman"/>
          <w:color w:val="000000"/>
          <w:sz w:val="20"/>
          <w:szCs w:val="20"/>
          <w:vertAlign w:val="superscript"/>
          <w:lang w:val="en-US"/>
        </w:rPr>
        <w:t>a</w:t>
      </w:r>
      <w:r w:rsidRPr="00DD40F7">
        <w:rPr>
          <w:rFonts w:ascii="Times New Roman" w:hAnsi="Times New Roman"/>
          <w:color w:val="000000"/>
          <w:sz w:val="20"/>
          <w:szCs w:val="20"/>
        </w:rPr>
        <w:t>)</w:t>
      </w:r>
    </w:p>
    <w:p w14:paraId="33BE97DC" w14:textId="77777777" w:rsidR="00DD40F7" w:rsidRPr="00DD40F7" w:rsidRDefault="00DD40F7" w:rsidP="0078568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6"/>
        <w:gridCol w:w="3096"/>
      </w:tblGrid>
      <w:tr w:rsidR="0050069D" w:rsidRPr="00331352" w14:paraId="24942ADE" w14:textId="77777777" w:rsidTr="00CB6750">
        <w:tc>
          <w:tcPr>
            <w:tcW w:w="2987" w:type="dxa"/>
            <w:vMerge w:val="restart"/>
            <w:shd w:val="clear" w:color="auto" w:fill="auto"/>
          </w:tcPr>
          <w:p w14:paraId="31D494E6" w14:textId="77777777" w:rsidR="0050069D" w:rsidRPr="00B53314" w:rsidRDefault="0050069D" w:rsidP="003313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Лабораторны</w:t>
            </w:r>
            <w:r w:rsidR="00CB6750"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параметр</w:t>
            </w:r>
            <w:r w:rsidR="00CB6750"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ы</w:t>
            </w:r>
          </w:p>
          <w:p w14:paraId="4360FFB4" w14:textId="77777777" w:rsidR="0050069D" w:rsidRPr="00B53314" w:rsidRDefault="0050069D" w:rsidP="003313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Предпочтительный </w:t>
            </w:r>
            <w:r w:rsidR="00CB6750"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7B3E6ACD" w14:textId="77777777" w:rsidR="0050069D" w:rsidRPr="00B53314" w:rsidRDefault="0050069D" w:rsidP="00CB67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SPRING-2</w:t>
            </w:r>
          </w:p>
        </w:tc>
      </w:tr>
      <w:tr w:rsidR="0050069D" w:rsidRPr="00331352" w14:paraId="13BFF28D" w14:textId="77777777" w:rsidTr="00CB6750">
        <w:tc>
          <w:tcPr>
            <w:tcW w:w="2987" w:type="dxa"/>
            <w:vMerge/>
            <w:shd w:val="clear" w:color="auto" w:fill="auto"/>
          </w:tcPr>
          <w:p w14:paraId="633D4BCE" w14:textId="77777777" w:rsidR="0050069D" w:rsidRPr="00B53314" w:rsidRDefault="0050069D" w:rsidP="003313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419210C7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Долутегравир</w:t>
            </w:r>
            <w:proofErr w:type="spellEnd"/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50 мг, один раз в сутки + 2 НИОТ</w:t>
            </w:r>
          </w:p>
          <w:p w14:paraId="1B9A6E33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n=403)</w:t>
            </w:r>
          </w:p>
        </w:tc>
        <w:tc>
          <w:tcPr>
            <w:tcW w:w="3096" w:type="dxa"/>
            <w:shd w:val="clear" w:color="auto" w:fill="auto"/>
          </w:tcPr>
          <w:p w14:paraId="0E824E15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Ралт</w:t>
            </w:r>
            <w:r w:rsidR="00DD40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егравир</w:t>
            </w:r>
            <w:proofErr w:type="spellEnd"/>
            <w:r w:rsidR="00DD40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400 мг дважды в сутки +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2 НИОТ</w:t>
            </w:r>
          </w:p>
          <w:p w14:paraId="37FA2DE8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B533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n=405)</w:t>
            </w:r>
          </w:p>
        </w:tc>
      </w:tr>
      <w:tr w:rsidR="0050069D" w:rsidRPr="00331352" w14:paraId="4387367F" w14:textId="77777777" w:rsidTr="00CB6750">
        <w:tc>
          <w:tcPr>
            <w:tcW w:w="2987" w:type="dxa"/>
            <w:shd w:val="clear" w:color="auto" w:fill="auto"/>
          </w:tcPr>
          <w:p w14:paraId="45C8D9D3" w14:textId="77777777" w:rsidR="0050069D" w:rsidRPr="00B53314" w:rsidRDefault="0050069D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Холестерин (мг/</w:t>
            </w:r>
            <w:proofErr w:type="spellStart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proofErr w:type="spellEnd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45593BE2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096" w:type="dxa"/>
            <w:shd w:val="clear" w:color="auto" w:fill="auto"/>
          </w:tcPr>
          <w:p w14:paraId="0B5B2AD7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</w:p>
        </w:tc>
      </w:tr>
      <w:tr w:rsidR="0050069D" w:rsidRPr="00331352" w14:paraId="2EEB9541" w14:textId="77777777" w:rsidTr="00CB6750">
        <w:tc>
          <w:tcPr>
            <w:tcW w:w="2987" w:type="dxa"/>
            <w:shd w:val="clear" w:color="auto" w:fill="auto"/>
          </w:tcPr>
          <w:p w14:paraId="35428F69" w14:textId="77777777" w:rsidR="0050069D" w:rsidRPr="00B53314" w:rsidRDefault="0050069D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Холестерин ЛПВП (мг/</w:t>
            </w:r>
            <w:proofErr w:type="spellStart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proofErr w:type="spellEnd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558490DA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3096" w:type="dxa"/>
            <w:shd w:val="clear" w:color="auto" w:fill="auto"/>
          </w:tcPr>
          <w:p w14:paraId="59B5CFA3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</w:tr>
      <w:tr w:rsidR="0050069D" w:rsidRPr="00331352" w14:paraId="2B7FF913" w14:textId="77777777" w:rsidTr="00CB6750">
        <w:tc>
          <w:tcPr>
            <w:tcW w:w="2987" w:type="dxa"/>
            <w:shd w:val="clear" w:color="auto" w:fill="auto"/>
          </w:tcPr>
          <w:p w14:paraId="1EC9ADD1" w14:textId="77777777" w:rsidR="0050069D" w:rsidRPr="00B53314" w:rsidRDefault="0050069D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Холестерин ЛПНП (мг/</w:t>
            </w:r>
            <w:proofErr w:type="spellStart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proofErr w:type="spellEnd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3A1DDE2D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096" w:type="dxa"/>
            <w:shd w:val="clear" w:color="auto" w:fill="auto"/>
          </w:tcPr>
          <w:p w14:paraId="26E1477B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50069D" w:rsidRPr="00331352" w14:paraId="4BB62FD7" w14:textId="77777777" w:rsidTr="00CB6750">
        <w:tc>
          <w:tcPr>
            <w:tcW w:w="2987" w:type="dxa"/>
            <w:shd w:val="clear" w:color="auto" w:fill="auto"/>
          </w:tcPr>
          <w:p w14:paraId="67831B00" w14:textId="77777777" w:rsidR="0050069D" w:rsidRPr="00B53314" w:rsidRDefault="0050069D" w:rsidP="003313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Триглицериды (мг/</w:t>
            </w:r>
            <w:proofErr w:type="spellStart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proofErr w:type="spellEnd"/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2BAFCBAF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096" w:type="dxa"/>
            <w:shd w:val="clear" w:color="auto" w:fill="auto"/>
          </w:tcPr>
          <w:p w14:paraId="1225B5A5" w14:textId="77777777" w:rsidR="0050069D" w:rsidRPr="00B53314" w:rsidRDefault="0050069D" w:rsidP="003313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14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</w:tr>
    </w:tbl>
    <w:p w14:paraId="27562E16" w14:textId="77777777" w:rsidR="0008523C" w:rsidRPr="00DD40F7" w:rsidRDefault="00CB6750" w:rsidP="00F217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40F7">
        <w:rPr>
          <w:rFonts w:ascii="Times New Roman" w:hAnsi="Times New Roman"/>
          <w:sz w:val="20"/>
          <w:szCs w:val="20"/>
          <w:vertAlign w:val="superscript"/>
        </w:rPr>
        <w:t>а</w:t>
      </w:r>
      <w:r w:rsidRPr="00DD40F7">
        <w:rPr>
          <w:rFonts w:ascii="Times New Roman" w:hAnsi="Times New Roman"/>
          <w:sz w:val="20"/>
          <w:szCs w:val="20"/>
        </w:rPr>
        <w:t xml:space="preserve"> </w:t>
      </w:r>
      <w:r w:rsidR="00AB7D64" w:rsidRPr="00DD40F7">
        <w:rPr>
          <w:rFonts w:ascii="Times New Roman" w:hAnsi="Times New Roman"/>
          <w:sz w:val="20"/>
          <w:szCs w:val="20"/>
        </w:rPr>
        <w:t xml:space="preserve">Субъекты, принимавшие </w:t>
      </w:r>
      <w:proofErr w:type="spellStart"/>
      <w:r w:rsidR="00AB7D64" w:rsidRPr="00DD40F7">
        <w:rPr>
          <w:rFonts w:ascii="Times New Roman" w:hAnsi="Times New Roman"/>
          <w:sz w:val="20"/>
          <w:szCs w:val="20"/>
        </w:rPr>
        <w:t>гиполипидемические</w:t>
      </w:r>
      <w:proofErr w:type="spellEnd"/>
      <w:r w:rsidR="00AB7D64" w:rsidRPr="00DD40F7">
        <w:rPr>
          <w:rFonts w:ascii="Times New Roman" w:hAnsi="Times New Roman"/>
          <w:sz w:val="20"/>
          <w:szCs w:val="20"/>
        </w:rPr>
        <w:t xml:space="preserve"> препараты в исходном состоянии, были исключены из этих анализов (19 субъектов в каждой </w:t>
      </w:r>
      <w:r w:rsidR="00C53128" w:rsidRPr="00DD40F7">
        <w:rPr>
          <w:rFonts w:ascii="Times New Roman" w:hAnsi="Times New Roman"/>
          <w:sz w:val="20"/>
          <w:szCs w:val="20"/>
        </w:rPr>
        <w:t>группе исследования</w:t>
      </w:r>
      <w:r w:rsidR="00AB7D64" w:rsidRPr="00DD40F7">
        <w:rPr>
          <w:rFonts w:ascii="Times New Roman" w:hAnsi="Times New Roman"/>
          <w:sz w:val="20"/>
          <w:szCs w:val="20"/>
        </w:rPr>
        <w:t xml:space="preserve"> </w:t>
      </w:r>
      <w:r w:rsidR="00C53128" w:rsidRPr="00DD40F7">
        <w:rPr>
          <w:rFonts w:ascii="Times New Roman" w:hAnsi="Times New Roman"/>
          <w:sz w:val="20"/>
          <w:szCs w:val="20"/>
          <w:lang w:val="en-US"/>
        </w:rPr>
        <w:t>SPRING</w:t>
      </w:r>
      <w:r w:rsidR="00AB7D64" w:rsidRPr="00DD40F7">
        <w:rPr>
          <w:rFonts w:ascii="Times New Roman" w:hAnsi="Times New Roman"/>
          <w:sz w:val="20"/>
          <w:szCs w:val="20"/>
        </w:rPr>
        <w:t xml:space="preserve">-2. </w:t>
      </w:r>
      <w:r w:rsidR="00C53128" w:rsidRPr="00DD40F7">
        <w:rPr>
          <w:rFonts w:ascii="Times New Roman" w:hAnsi="Times New Roman"/>
          <w:sz w:val="20"/>
          <w:szCs w:val="20"/>
        </w:rPr>
        <w:t>94</w:t>
      </w:r>
      <w:r w:rsidR="00AB7D64" w:rsidRPr="00DD40F7">
        <w:rPr>
          <w:rFonts w:ascii="Times New Roman" w:hAnsi="Times New Roman"/>
          <w:sz w:val="20"/>
          <w:szCs w:val="20"/>
        </w:rPr>
        <w:t xml:space="preserve"> субъекта начали прием </w:t>
      </w:r>
      <w:proofErr w:type="spellStart"/>
      <w:r w:rsidR="00AB7D64" w:rsidRPr="00DD40F7">
        <w:rPr>
          <w:rFonts w:ascii="Times New Roman" w:hAnsi="Times New Roman"/>
          <w:sz w:val="20"/>
          <w:szCs w:val="20"/>
        </w:rPr>
        <w:t>гиполипидемического</w:t>
      </w:r>
      <w:proofErr w:type="spellEnd"/>
      <w:r w:rsidR="00AB7D64" w:rsidRPr="00DD40F7">
        <w:rPr>
          <w:rFonts w:ascii="Times New Roman" w:hAnsi="Times New Roman"/>
          <w:sz w:val="20"/>
          <w:szCs w:val="20"/>
        </w:rPr>
        <w:t xml:space="preserve"> средства после исходного уровня; их последние значения натощак на фоне лечения (до начала приема препарата) использовались независимо от </w:t>
      </w:r>
      <w:r w:rsidR="00C53128" w:rsidRPr="00DD40F7">
        <w:rPr>
          <w:rFonts w:ascii="Times New Roman" w:hAnsi="Times New Roman"/>
          <w:sz w:val="20"/>
          <w:szCs w:val="20"/>
        </w:rPr>
        <w:t>отмены</w:t>
      </w:r>
      <w:r w:rsidR="00AB7D64" w:rsidRPr="00DD40F7">
        <w:rPr>
          <w:rFonts w:ascii="Times New Roman" w:hAnsi="Times New Roman"/>
          <w:sz w:val="20"/>
          <w:szCs w:val="20"/>
        </w:rPr>
        <w:t xml:space="preserve"> препарата (SPRING-2: </w:t>
      </w:r>
      <w:proofErr w:type="spellStart"/>
      <w:r w:rsidR="00AB7D64" w:rsidRPr="00DD40F7">
        <w:rPr>
          <w:rFonts w:ascii="Times New Roman" w:hAnsi="Times New Roman"/>
          <w:sz w:val="20"/>
          <w:szCs w:val="20"/>
        </w:rPr>
        <w:t>долутегравир</w:t>
      </w:r>
      <w:proofErr w:type="spellEnd"/>
      <w:r w:rsidR="00AB7D64" w:rsidRPr="00DD40F7">
        <w:rPr>
          <w:rFonts w:ascii="Times New Roman" w:hAnsi="Times New Roman"/>
          <w:sz w:val="20"/>
          <w:szCs w:val="20"/>
        </w:rPr>
        <w:t xml:space="preserve"> n=9, </w:t>
      </w:r>
      <w:proofErr w:type="spellStart"/>
      <w:r w:rsidR="00AB7D64" w:rsidRPr="00DD40F7">
        <w:rPr>
          <w:rFonts w:ascii="Times New Roman" w:hAnsi="Times New Roman"/>
          <w:sz w:val="20"/>
          <w:szCs w:val="20"/>
        </w:rPr>
        <w:t>ралтегравир</w:t>
      </w:r>
      <w:proofErr w:type="spellEnd"/>
      <w:r w:rsidR="00AB7D64" w:rsidRPr="00DD40F7">
        <w:rPr>
          <w:rFonts w:ascii="Times New Roman" w:hAnsi="Times New Roman"/>
          <w:sz w:val="20"/>
          <w:szCs w:val="20"/>
        </w:rPr>
        <w:t xml:space="preserve"> n=</w:t>
      </w:r>
      <w:r w:rsidR="00C53128" w:rsidRPr="00DD40F7">
        <w:rPr>
          <w:rFonts w:ascii="Times New Roman" w:hAnsi="Times New Roman"/>
          <w:sz w:val="20"/>
          <w:szCs w:val="20"/>
        </w:rPr>
        <w:t>1</w:t>
      </w:r>
      <w:r w:rsidR="00AB7D64" w:rsidRPr="00DD40F7">
        <w:rPr>
          <w:rFonts w:ascii="Times New Roman" w:hAnsi="Times New Roman"/>
          <w:sz w:val="20"/>
          <w:szCs w:val="20"/>
        </w:rPr>
        <w:t>3).</w:t>
      </w:r>
    </w:p>
    <w:p w14:paraId="3032D9CF" w14:textId="77777777" w:rsidR="00DD40F7" w:rsidRDefault="00DD40F7" w:rsidP="00C31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AAF8B" w14:textId="77777777" w:rsidR="00C31DCE" w:rsidRDefault="00C31DCE" w:rsidP="00C31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750">
        <w:rPr>
          <w:rFonts w:ascii="Times New Roman" w:hAnsi="Times New Roman"/>
          <w:sz w:val="24"/>
          <w:szCs w:val="24"/>
        </w:rPr>
        <w:t>Ко-инфекция гепатит</w:t>
      </w:r>
      <w:r w:rsidR="00C004A1">
        <w:rPr>
          <w:rFonts w:ascii="Times New Roman" w:hAnsi="Times New Roman"/>
          <w:sz w:val="24"/>
          <w:szCs w:val="24"/>
        </w:rPr>
        <w:t>ом</w:t>
      </w:r>
      <w:r w:rsidRPr="00CB6750">
        <w:rPr>
          <w:rFonts w:ascii="Times New Roman" w:hAnsi="Times New Roman"/>
          <w:sz w:val="24"/>
          <w:szCs w:val="24"/>
        </w:rPr>
        <w:t xml:space="preserve"> B и/или вирус</w:t>
      </w:r>
      <w:r w:rsidR="00C004A1">
        <w:rPr>
          <w:rFonts w:ascii="Times New Roman" w:hAnsi="Times New Roman"/>
          <w:sz w:val="24"/>
          <w:szCs w:val="24"/>
        </w:rPr>
        <w:t>ом</w:t>
      </w:r>
      <w:r w:rsidRPr="00CB6750">
        <w:rPr>
          <w:rFonts w:ascii="Times New Roman" w:hAnsi="Times New Roman"/>
          <w:sz w:val="24"/>
          <w:szCs w:val="24"/>
        </w:rPr>
        <w:t xml:space="preserve"> гепатита C:</w:t>
      </w:r>
      <w:r w:rsidR="00CB6750">
        <w:rPr>
          <w:rFonts w:ascii="Times New Roman" w:hAnsi="Times New Roman"/>
          <w:sz w:val="24"/>
          <w:szCs w:val="24"/>
        </w:rPr>
        <w:t xml:space="preserve"> в</w:t>
      </w:r>
      <w:r w:rsidRPr="00C31DCE">
        <w:rPr>
          <w:rFonts w:ascii="Times New Roman" w:hAnsi="Times New Roman"/>
          <w:sz w:val="24"/>
          <w:szCs w:val="24"/>
        </w:rPr>
        <w:t xml:space="preserve"> исследованиях фазы 3 субъектам с </w:t>
      </w:r>
      <w:proofErr w:type="spellStart"/>
      <w:r w:rsidRPr="00C31DCE">
        <w:rPr>
          <w:rFonts w:ascii="Times New Roman" w:hAnsi="Times New Roman"/>
          <w:sz w:val="24"/>
          <w:szCs w:val="24"/>
        </w:rPr>
        <w:t>коинфекцией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 вирус</w:t>
      </w:r>
      <w:r w:rsidR="00CB6750">
        <w:rPr>
          <w:rFonts w:ascii="Times New Roman" w:hAnsi="Times New Roman"/>
          <w:sz w:val="24"/>
          <w:szCs w:val="24"/>
        </w:rPr>
        <w:t>ов</w:t>
      </w:r>
      <w:r w:rsidRPr="00C31DCE">
        <w:rPr>
          <w:rFonts w:ascii="Times New Roman" w:hAnsi="Times New Roman"/>
          <w:sz w:val="24"/>
          <w:szCs w:val="24"/>
        </w:rPr>
        <w:t xml:space="preserve"> гепатита B и/или C было разрешено </w:t>
      </w:r>
      <w:r>
        <w:rPr>
          <w:rFonts w:ascii="Times New Roman" w:hAnsi="Times New Roman"/>
          <w:sz w:val="24"/>
          <w:szCs w:val="24"/>
        </w:rPr>
        <w:t>принимать участие</w:t>
      </w:r>
      <w:r w:rsidRPr="00C31DCE">
        <w:rPr>
          <w:rFonts w:ascii="Times New Roman" w:hAnsi="Times New Roman"/>
          <w:sz w:val="24"/>
          <w:szCs w:val="24"/>
        </w:rPr>
        <w:t xml:space="preserve"> при условии, что исходные </w:t>
      </w:r>
      <w:r w:rsidR="00CB6750">
        <w:rPr>
          <w:rFonts w:ascii="Times New Roman" w:hAnsi="Times New Roman"/>
          <w:sz w:val="24"/>
          <w:szCs w:val="24"/>
        </w:rPr>
        <w:t>био</w:t>
      </w:r>
      <w:r w:rsidRPr="00C31DCE">
        <w:rPr>
          <w:rFonts w:ascii="Times New Roman" w:hAnsi="Times New Roman"/>
          <w:sz w:val="24"/>
          <w:szCs w:val="24"/>
        </w:rPr>
        <w:t xml:space="preserve">химические </w:t>
      </w:r>
      <w:r w:rsidR="00CB6750">
        <w:rPr>
          <w:rFonts w:ascii="Times New Roman" w:hAnsi="Times New Roman"/>
          <w:sz w:val="24"/>
          <w:szCs w:val="24"/>
        </w:rPr>
        <w:t>показатели</w:t>
      </w:r>
      <w:r w:rsidRPr="00C31DCE">
        <w:rPr>
          <w:rFonts w:ascii="Times New Roman" w:hAnsi="Times New Roman"/>
          <w:sz w:val="24"/>
          <w:szCs w:val="24"/>
        </w:rPr>
        <w:t xml:space="preserve"> печени не</w:t>
      </w:r>
      <w:r>
        <w:rPr>
          <w:rFonts w:ascii="Times New Roman" w:hAnsi="Times New Roman"/>
          <w:sz w:val="24"/>
          <w:szCs w:val="24"/>
        </w:rPr>
        <w:t xml:space="preserve"> должны</w:t>
      </w:r>
      <w:r w:rsidRPr="00C31DCE">
        <w:rPr>
          <w:rFonts w:ascii="Times New Roman" w:hAnsi="Times New Roman"/>
          <w:sz w:val="24"/>
          <w:szCs w:val="24"/>
        </w:rPr>
        <w:t xml:space="preserve"> превыша</w:t>
      </w:r>
      <w:r>
        <w:rPr>
          <w:rFonts w:ascii="Times New Roman" w:hAnsi="Times New Roman"/>
          <w:sz w:val="24"/>
          <w:szCs w:val="24"/>
        </w:rPr>
        <w:t>ть</w:t>
      </w:r>
      <w:r w:rsidRPr="00C31DCE">
        <w:rPr>
          <w:rFonts w:ascii="Times New Roman" w:hAnsi="Times New Roman"/>
          <w:sz w:val="24"/>
          <w:szCs w:val="24"/>
        </w:rPr>
        <w:t xml:space="preserve"> в 5 раз верхн</w:t>
      </w:r>
      <w:r w:rsidR="00CB6750">
        <w:rPr>
          <w:rFonts w:ascii="Times New Roman" w:hAnsi="Times New Roman"/>
          <w:sz w:val="24"/>
          <w:szCs w:val="24"/>
        </w:rPr>
        <w:t>юю</w:t>
      </w:r>
      <w:r w:rsidRPr="00C31DCE">
        <w:rPr>
          <w:rFonts w:ascii="Times New Roman" w:hAnsi="Times New Roman"/>
          <w:sz w:val="24"/>
          <w:szCs w:val="24"/>
        </w:rPr>
        <w:t xml:space="preserve"> </w:t>
      </w:r>
      <w:r w:rsidR="00CB6750">
        <w:rPr>
          <w:rFonts w:ascii="Times New Roman" w:hAnsi="Times New Roman"/>
          <w:sz w:val="24"/>
          <w:szCs w:val="24"/>
        </w:rPr>
        <w:t>границу</w:t>
      </w:r>
      <w:r w:rsidRPr="00C31DCE">
        <w:rPr>
          <w:rFonts w:ascii="Times New Roman" w:hAnsi="Times New Roman"/>
          <w:sz w:val="24"/>
          <w:szCs w:val="24"/>
        </w:rPr>
        <w:t xml:space="preserve"> нормы. В целом профиль безопасности у субъектов с </w:t>
      </w:r>
      <w:proofErr w:type="spellStart"/>
      <w:r w:rsidRPr="00C31DCE">
        <w:rPr>
          <w:rFonts w:ascii="Times New Roman" w:hAnsi="Times New Roman"/>
          <w:sz w:val="24"/>
          <w:szCs w:val="24"/>
        </w:rPr>
        <w:t>коинфекцией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 вируса гепатита В и/или С был аналогичен профилю безопасности, наблюдаемому у субъектов без </w:t>
      </w:r>
      <w:proofErr w:type="spellStart"/>
      <w:r w:rsidRPr="00C31DCE">
        <w:rPr>
          <w:rFonts w:ascii="Times New Roman" w:hAnsi="Times New Roman"/>
          <w:sz w:val="24"/>
          <w:szCs w:val="24"/>
        </w:rPr>
        <w:t>коинфекции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 гепатита В или С, хотя частота нарушений АСТ и АЛТ была выше в подгруппе с гепатитом В и/или </w:t>
      </w:r>
      <w:proofErr w:type="spellStart"/>
      <w:r w:rsidRPr="00C31DCE">
        <w:rPr>
          <w:rFonts w:ascii="Times New Roman" w:hAnsi="Times New Roman"/>
          <w:sz w:val="24"/>
          <w:szCs w:val="24"/>
        </w:rPr>
        <w:t>коинфекци</w:t>
      </w:r>
      <w:r>
        <w:rPr>
          <w:rFonts w:ascii="Times New Roman" w:hAnsi="Times New Roman"/>
          <w:sz w:val="24"/>
          <w:szCs w:val="24"/>
        </w:rPr>
        <w:t>ей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 вируса С для всех групп</w:t>
      </w:r>
      <w:r w:rsidR="00283F2A">
        <w:rPr>
          <w:rFonts w:ascii="Times New Roman" w:hAnsi="Times New Roman"/>
          <w:sz w:val="24"/>
          <w:szCs w:val="24"/>
        </w:rPr>
        <w:t>ах</w:t>
      </w:r>
      <w:r w:rsidRPr="00C31DCE">
        <w:rPr>
          <w:rFonts w:ascii="Times New Roman" w:hAnsi="Times New Roman"/>
          <w:sz w:val="24"/>
          <w:szCs w:val="24"/>
        </w:rPr>
        <w:t xml:space="preserve"> лечения. </w:t>
      </w:r>
      <w:r w:rsidR="008B0A67">
        <w:rPr>
          <w:rFonts w:ascii="Times New Roman" w:hAnsi="Times New Roman"/>
          <w:sz w:val="24"/>
          <w:szCs w:val="24"/>
        </w:rPr>
        <w:t>Отклонения показателей</w:t>
      </w:r>
      <w:r w:rsidRPr="00C31DCE">
        <w:rPr>
          <w:rFonts w:ascii="Times New Roman" w:hAnsi="Times New Roman"/>
          <w:sz w:val="24"/>
          <w:szCs w:val="24"/>
        </w:rPr>
        <w:t xml:space="preserve"> АЛТ у пациентов с </w:t>
      </w:r>
      <w:proofErr w:type="spellStart"/>
      <w:r w:rsidRPr="00C31DCE">
        <w:rPr>
          <w:rFonts w:ascii="Times New Roman" w:hAnsi="Times New Roman"/>
          <w:sz w:val="24"/>
          <w:szCs w:val="24"/>
        </w:rPr>
        <w:t>коинфекцией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 гепатита В и/или С</w:t>
      </w:r>
      <w:r w:rsidR="00657B66">
        <w:rPr>
          <w:rFonts w:ascii="Times New Roman" w:hAnsi="Times New Roman"/>
          <w:sz w:val="24"/>
          <w:szCs w:val="24"/>
        </w:rPr>
        <w:t xml:space="preserve"> </w:t>
      </w:r>
      <w:r w:rsidR="00657B66" w:rsidRPr="00C31DCE">
        <w:rPr>
          <w:rFonts w:ascii="Times New Roman" w:hAnsi="Times New Roman"/>
          <w:sz w:val="24"/>
          <w:szCs w:val="24"/>
        </w:rPr>
        <w:t>2-4 степени</w:t>
      </w:r>
      <w:r w:rsidRPr="00C31DCE">
        <w:rPr>
          <w:rFonts w:ascii="Times New Roman" w:hAnsi="Times New Roman"/>
          <w:sz w:val="24"/>
          <w:szCs w:val="24"/>
        </w:rPr>
        <w:t xml:space="preserve"> по сравнению с ВИЧ-</w:t>
      </w:r>
      <w:proofErr w:type="spellStart"/>
      <w:r w:rsidRPr="00C31DCE">
        <w:rPr>
          <w:rFonts w:ascii="Times New Roman" w:hAnsi="Times New Roman"/>
          <w:sz w:val="24"/>
          <w:szCs w:val="24"/>
        </w:rPr>
        <w:t>моноинфицированными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 субъектами, получавшими </w:t>
      </w:r>
      <w:proofErr w:type="spellStart"/>
      <w:r w:rsidRPr="00C31DCE">
        <w:rPr>
          <w:rFonts w:ascii="Times New Roman" w:hAnsi="Times New Roman"/>
          <w:sz w:val="24"/>
          <w:szCs w:val="24"/>
        </w:rPr>
        <w:t>долутегравир</w:t>
      </w:r>
      <w:proofErr w:type="spellEnd"/>
      <w:r w:rsidRPr="00C31DCE">
        <w:rPr>
          <w:rFonts w:ascii="Times New Roman" w:hAnsi="Times New Roman"/>
          <w:sz w:val="24"/>
          <w:szCs w:val="24"/>
        </w:rPr>
        <w:t>, наблюдались у 18% по сравнению с 3% при дозе 50 мг один раз в сутки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DCE">
        <w:rPr>
          <w:rFonts w:ascii="Times New Roman" w:hAnsi="Times New Roman"/>
          <w:sz w:val="24"/>
          <w:szCs w:val="24"/>
        </w:rPr>
        <w:t>13% по сравнению с 8% при доз</w:t>
      </w:r>
      <w:r>
        <w:rPr>
          <w:rFonts w:ascii="Times New Roman" w:hAnsi="Times New Roman"/>
          <w:sz w:val="24"/>
          <w:szCs w:val="24"/>
        </w:rPr>
        <w:t>ировке</w:t>
      </w:r>
      <w:r w:rsidRPr="00C31DCE">
        <w:rPr>
          <w:rFonts w:ascii="Times New Roman" w:hAnsi="Times New Roman"/>
          <w:sz w:val="24"/>
          <w:szCs w:val="24"/>
        </w:rPr>
        <w:t xml:space="preserve"> 50 мг </w:t>
      </w:r>
      <w:r w:rsidR="00283F2A">
        <w:rPr>
          <w:rFonts w:ascii="Times New Roman" w:hAnsi="Times New Roman"/>
          <w:sz w:val="24"/>
          <w:szCs w:val="24"/>
        </w:rPr>
        <w:t>дважды</w:t>
      </w:r>
      <w:r w:rsidRPr="00C31DC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сутки</w:t>
      </w:r>
      <w:r w:rsidRPr="00C31DCE">
        <w:rPr>
          <w:rFonts w:ascii="Times New Roman" w:hAnsi="Times New Roman"/>
          <w:sz w:val="24"/>
          <w:szCs w:val="24"/>
        </w:rPr>
        <w:t xml:space="preserve">. Повышение </w:t>
      </w:r>
      <w:r w:rsidR="00657B66">
        <w:rPr>
          <w:rFonts w:ascii="Times New Roman" w:hAnsi="Times New Roman"/>
          <w:sz w:val="24"/>
          <w:szCs w:val="24"/>
        </w:rPr>
        <w:t>био</w:t>
      </w:r>
      <w:r>
        <w:rPr>
          <w:rFonts w:ascii="Times New Roman" w:hAnsi="Times New Roman"/>
          <w:sz w:val="24"/>
          <w:szCs w:val="24"/>
        </w:rPr>
        <w:t>химических показателей</w:t>
      </w:r>
      <w:r w:rsidRPr="00C31DCE">
        <w:rPr>
          <w:rFonts w:ascii="Times New Roman" w:hAnsi="Times New Roman"/>
          <w:sz w:val="24"/>
          <w:szCs w:val="24"/>
        </w:rPr>
        <w:t xml:space="preserve"> печени,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="00657B66">
        <w:rPr>
          <w:rFonts w:ascii="Times New Roman" w:hAnsi="Times New Roman"/>
          <w:sz w:val="24"/>
          <w:szCs w:val="24"/>
        </w:rPr>
        <w:t>свидетельствовало о</w:t>
      </w:r>
      <w:r w:rsidRPr="00C31DCE">
        <w:rPr>
          <w:rFonts w:ascii="Times New Roman" w:hAnsi="Times New Roman"/>
          <w:sz w:val="24"/>
          <w:szCs w:val="24"/>
        </w:rPr>
        <w:t xml:space="preserve"> синдром</w:t>
      </w:r>
      <w:r w:rsidR="00657B66">
        <w:rPr>
          <w:rFonts w:ascii="Times New Roman" w:hAnsi="Times New Roman"/>
          <w:sz w:val="24"/>
          <w:szCs w:val="24"/>
        </w:rPr>
        <w:t>е</w:t>
      </w:r>
      <w:r w:rsidRPr="00C31DCE">
        <w:rPr>
          <w:rFonts w:ascii="Times New Roman" w:hAnsi="Times New Roman"/>
          <w:sz w:val="24"/>
          <w:szCs w:val="24"/>
        </w:rPr>
        <w:t xml:space="preserve"> восстановления иммунитета, наблюдалось </w:t>
      </w:r>
      <w:r>
        <w:rPr>
          <w:rFonts w:ascii="Times New Roman" w:hAnsi="Times New Roman"/>
          <w:sz w:val="24"/>
          <w:szCs w:val="24"/>
        </w:rPr>
        <w:t xml:space="preserve">лишь </w:t>
      </w:r>
      <w:r w:rsidRPr="00C31DCE">
        <w:rPr>
          <w:rFonts w:ascii="Times New Roman" w:hAnsi="Times New Roman"/>
          <w:sz w:val="24"/>
          <w:szCs w:val="24"/>
        </w:rPr>
        <w:t>у некоторых субъектов с гепатитом B и/или C в начале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DCE">
        <w:rPr>
          <w:rFonts w:ascii="Times New Roman" w:hAnsi="Times New Roman"/>
          <w:sz w:val="24"/>
          <w:szCs w:val="24"/>
        </w:rPr>
        <w:t>терапи</w:t>
      </w:r>
      <w:r>
        <w:rPr>
          <w:rFonts w:ascii="Times New Roman" w:hAnsi="Times New Roman"/>
          <w:sz w:val="24"/>
          <w:szCs w:val="24"/>
        </w:rPr>
        <w:t>и</w:t>
      </w:r>
      <w:r w:rsidRPr="00C31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DCE">
        <w:rPr>
          <w:rFonts w:ascii="Times New Roman" w:hAnsi="Times New Roman"/>
          <w:sz w:val="24"/>
          <w:szCs w:val="24"/>
        </w:rPr>
        <w:t>долутегравиром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C31DCE">
        <w:rPr>
          <w:rFonts w:ascii="Times New Roman" w:hAnsi="Times New Roman"/>
          <w:sz w:val="24"/>
          <w:szCs w:val="24"/>
        </w:rPr>
        <w:t>особенно</w:t>
      </w:r>
      <w:r>
        <w:rPr>
          <w:rFonts w:ascii="Times New Roman" w:hAnsi="Times New Roman"/>
          <w:sz w:val="24"/>
          <w:szCs w:val="24"/>
        </w:rPr>
        <w:t>сти</w:t>
      </w:r>
      <w:r w:rsidRPr="00C31DCE">
        <w:rPr>
          <w:rFonts w:ascii="Times New Roman" w:hAnsi="Times New Roman"/>
          <w:sz w:val="24"/>
          <w:szCs w:val="24"/>
        </w:rPr>
        <w:t xml:space="preserve"> в условиях отмены </w:t>
      </w:r>
      <w:proofErr w:type="spellStart"/>
      <w:r>
        <w:rPr>
          <w:rFonts w:ascii="Times New Roman" w:hAnsi="Times New Roman"/>
          <w:sz w:val="24"/>
          <w:szCs w:val="24"/>
        </w:rPr>
        <w:t>противо</w:t>
      </w:r>
      <w:r w:rsidRPr="00C31DCE">
        <w:rPr>
          <w:rFonts w:ascii="Times New Roman" w:hAnsi="Times New Roman"/>
          <w:sz w:val="24"/>
          <w:szCs w:val="24"/>
        </w:rPr>
        <w:t>гепатитной</w:t>
      </w:r>
      <w:proofErr w:type="spellEnd"/>
      <w:r w:rsidRPr="00C31DCE">
        <w:rPr>
          <w:rFonts w:ascii="Times New Roman" w:hAnsi="Times New Roman"/>
          <w:sz w:val="24"/>
          <w:szCs w:val="24"/>
        </w:rPr>
        <w:t xml:space="preserve"> терапии</w:t>
      </w:r>
      <w:r>
        <w:rPr>
          <w:rFonts w:ascii="Times New Roman" w:hAnsi="Times New Roman"/>
          <w:sz w:val="24"/>
          <w:szCs w:val="24"/>
        </w:rPr>
        <w:t>.</w:t>
      </w:r>
    </w:p>
    <w:p w14:paraId="458D3D10" w14:textId="77777777" w:rsidR="00283F2A" w:rsidRDefault="00283F2A" w:rsidP="00283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66">
        <w:rPr>
          <w:rFonts w:ascii="Times New Roman" w:hAnsi="Times New Roman"/>
          <w:i/>
          <w:iCs/>
          <w:sz w:val="24"/>
          <w:szCs w:val="24"/>
        </w:rPr>
        <w:t>Изменения креатинина в сыворотке:</w:t>
      </w:r>
      <w:r w:rsidRPr="00283F2A">
        <w:rPr>
          <w:rFonts w:ascii="Times New Roman" w:hAnsi="Times New Roman"/>
          <w:sz w:val="24"/>
          <w:szCs w:val="24"/>
        </w:rPr>
        <w:t xml:space="preserve"> было </w:t>
      </w:r>
      <w:r>
        <w:rPr>
          <w:rFonts w:ascii="Times New Roman" w:hAnsi="Times New Roman"/>
          <w:sz w:val="24"/>
          <w:szCs w:val="24"/>
        </w:rPr>
        <w:t>установлено</w:t>
      </w:r>
      <w:r w:rsidRPr="00283F2A">
        <w:rPr>
          <w:rFonts w:ascii="Times New Roman" w:hAnsi="Times New Roman"/>
          <w:sz w:val="24"/>
          <w:szCs w:val="24"/>
        </w:rPr>
        <w:t xml:space="preserve">, что </w:t>
      </w:r>
      <w:proofErr w:type="spellStart"/>
      <w:r w:rsidRPr="00283F2A">
        <w:rPr>
          <w:rFonts w:ascii="Times New Roman" w:hAnsi="Times New Roman"/>
          <w:sz w:val="24"/>
          <w:szCs w:val="24"/>
        </w:rPr>
        <w:t>долутегравир</w:t>
      </w:r>
      <w:proofErr w:type="spellEnd"/>
      <w:r w:rsidRPr="00283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повышает</w:t>
      </w:r>
      <w:r w:rsidRPr="00283F2A">
        <w:rPr>
          <w:rFonts w:ascii="Times New Roman" w:hAnsi="Times New Roman"/>
          <w:sz w:val="24"/>
          <w:szCs w:val="24"/>
        </w:rPr>
        <w:t xml:space="preserve"> креатинин в сыворотке из-за ингибирования </w:t>
      </w:r>
      <w:proofErr w:type="spellStart"/>
      <w:r w:rsidRPr="00283F2A">
        <w:rPr>
          <w:rFonts w:ascii="Times New Roman" w:hAnsi="Times New Roman"/>
          <w:sz w:val="24"/>
          <w:szCs w:val="24"/>
        </w:rPr>
        <w:t>канальцевой</w:t>
      </w:r>
      <w:proofErr w:type="spellEnd"/>
      <w:r w:rsidRPr="00283F2A">
        <w:rPr>
          <w:rFonts w:ascii="Times New Roman" w:hAnsi="Times New Roman"/>
          <w:sz w:val="24"/>
          <w:szCs w:val="24"/>
        </w:rPr>
        <w:t xml:space="preserve"> секреции креатинина, не влияя на функцию почечных клубочков. Повышение уровня креатинина в сыворотке </w:t>
      </w:r>
      <w:r>
        <w:rPr>
          <w:rFonts w:ascii="Times New Roman" w:hAnsi="Times New Roman"/>
          <w:sz w:val="24"/>
          <w:szCs w:val="24"/>
        </w:rPr>
        <w:t>наблюдалось</w:t>
      </w:r>
      <w:r w:rsidRPr="00283F2A">
        <w:rPr>
          <w:rFonts w:ascii="Times New Roman" w:hAnsi="Times New Roman"/>
          <w:sz w:val="24"/>
          <w:szCs w:val="24"/>
        </w:rPr>
        <w:t xml:space="preserve"> в течение первых 4 недель лечения и оставалось стабильным в течение 96 недель. У субъектов, не получавших лечения, среднее изменение от исходного уровня 0,15 мг/</w:t>
      </w:r>
      <w:proofErr w:type="spellStart"/>
      <w:r w:rsidRPr="00283F2A">
        <w:rPr>
          <w:rFonts w:ascii="Times New Roman" w:hAnsi="Times New Roman"/>
          <w:sz w:val="24"/>
          <w:szCs w:val="24"/>
        </w:rPr>
        <w:t>дл</w:t>
      </w:r>
      <w:proofErr w:type="spellEnd"/>
      <w:r w:rsidRPr="00283F2A">
        <w:rPr>
          <w:rFonts w:ascii="Times New Roman" w:hAnsi="Times New Roman"/>
          <w:sz w:val="24"/>
          <w:szCs w:val="24"/>
        </w:rPr>
        <w:t xml:space="preserve"> (диапазон: от -0,32 мг/</w:t>
      </w:r>
      <w:proofErr w:type="spellStart"/>
      <w:r w:rsidRPr="00283F2A">
        <w:rPr>
          <w:rFonts w:ascii="Times New Roman" w:hAnsi="Times New Roman"/>
          <w:sz w:val="24"/>
          <w:szCs w:val="24"/>
        </w:rPr>
        <w:t>дл</w:t>
      </w:r>
      <w:proofErr w:type="spellEnd"/>
      <w:r w:rsidRPr="00283F2A">
        <w:rPr>
          <w:rFonts w:ascii="Times New Roman" w:hAnsi="Times New Roman"/>
          <w:sz w:val="24"/>
          <w:szCs w:val="24"/>
        </w:rPr>
        <w:t xml:space="preserve"> до 0,65 мг/</w:t>
      </w:r>
      <w:proofErr w:type="spellStart"/>
      <w:r w:rsidRPr="00283F2A">
        <w:rPr>
          <w:rFonts w:ascii="Times New Roman" w:hAnsi="Times New Roman"/>
          <w:sz w:val="24"/>
          <w:szCs w:val="24"/>
        </w:rPr>
        <w:t>дл</w:t>
      </w:r>
      <w:proofErr w:type="spellEnd"/>
      <w:r w:rsidRPr="00283F2A">
        <w:rPr>
          <w:rFonts w:ascii="Times New Roman" w:hAnsi="Times New Roman"/>
          <w:sz w:val="24"/>
          <w:szCs w:val="24"/>
        </w:rPr>
        <w:t xml:space="preserve">) наблюдалось после 96 недель лечения. Повышение креатинина было сопоставимо по фоновым </w:t>
      </w:r>
      <w:r>
        <w:rPr>
          <w:rFonts w:ascii="Times New Roman" w:hAnsi="Times New Roman"/>
          <w:sz w:val="24"/>
          <w:szCs w:val="24"/>
        </w:rPr>
        <w:t>НИОТ</w:t>
      </w:r>
      <w:r w:rsidRPr="00283F2A">
        <w:rPr>
          <w:rFonts w:ascii="Times New Roman" w:hAnsi="Times New Roman"/>
          <w:sz w:val="24"/>
          <w:szCs w:val="24"/>
        </w:rPr>
        <w:t xml:space="preserve"> и было сходным у испытуемых с опытом лечения.</w:t>
      </w:r>
    </w:p>
    <w:p w14:paraId="566C7949" w14:textId="77777777" w:rsidR="00290839" w:rsidRDefault="00290839" w:rsidP="00283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66">
        <w:rPr>
          <w:rFonts w:ascii="Times New Roman" w:hAnsi="Times New Roman"/>
          <w:i/>
          <w:iCs/>
          <w:sz w:val="24"/>
          <w:szCs w:val="24"/>
        </w:rPr>
        <w:t>Опыт клинических испытаний у детей:</w:t>
      </w:r>
      <w:r w:rsidRPr="00290839">
        <w:rPr>
          <w:rFonts w:ascii="Times New Roman" w:hAnsi="Times New Roman"/>
          <w:sz w:val="24"/>
          <w:szCs w:val="24"/>
        </w:rPr>
        <w:t xml:space="preserve"> IMPAACT P1093</w:t>
      </w:r>
      <w:r>
        <w:rPr>
          <w:rFonts w:ascii="Times New Roman" w:hAnsi="Times New Roman"/>
          <w:sz w:val="24"/>
          <w:szCs w:val="24"/>
        </w:rPr>
        <w:t xml:space="preserve"> является</w:t>
      </w:r>
      <w:r w:rsidRPr="00290839">
        <w:rPr>
          <w:rFonts w:ascii="Times New Roman" w:hAnsi="Times New Roman"/>
          <w:sz w:val="24"/>
          <w:szCs w:val="24"/>
        </w:rPr>
        <w:t xml:space="preserve"> продолжающ</w:t>
      </w:r>
      <w:r>
        <w:rPr>
          <w:rFonts w:ascii="Times New Roman" w:hAnsi="Times New Roman"/>
          <w:sz w:val="24"/>
          <w:szCs w:val="24"/>
        </w:rPr>
        <w:t>имся</w:t>
      </w:r>
      <w:r w:rsidRPr="00290839">
        <w:rPr>
          <w:rFonts w:ascii="Times New Roman" w:hAnsi="Times New Roman"/>
          <w:sz w:val="24"/>
          <w:szCs w:val="24"/>
        </w:rPr>
        <w:t xml:space="preserve"> многоцентров</w:t>
      </w:r>
      <w:r>
        <w:rPr>
          <w:rFonts w:ascii="Times New Roman" w:hAnsi="Times New Roman"/>
          <w:sz w:val="24"/>
          <w:szCs w:val="24"/>
        </w:rPr>
        <w:t>ым</w:t>
      </w:r>
      <w:r w:rsidRPr="00290839">
        <w:rPr>
          <w:rFonts w:ascii="Times New Roman" w:hAnsi="Times New Roman"/>
          <w:sz w:val="24"/>
          <w:szCs w:val="24"/>
        </w:rPr>
        <w:t>, открыт</w:t>
      </w:r>
      <w:r>
        <w:rPr>
          <w:rFonts w:ascii="Times New Roman" w:hAnsi="Times New Roman"/>
          <w:sz w:val="24"/>
          <w:szCs w:val="24"/>
        </w:rPr>
        <w:t>ым</w:t>
      </w:r>
      <w:r w:rsidRPr="0029083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несравнительным</w:t>
      </w:r>
      <w:proofErr w:type="spellEnd"/>
      <w:r w:rsidRPr="00290839">
        <w:rPr>
          <w:rFonts w:ascii="Times New Roman" w:hAnsi="Times New Roman"/>
          <w:sz w:val="24"/>
          <w:szCs w:val="24"/>
        </w:rPr>
        <w:t xml:space="preserve"> исследование</w:t>
      </w:r>
      <w:r>
        <w:rPr>
          <w:rFonts w:ascii="Times New Roman" w:hAnsi="Times New Roman"/>
          <w:sz w:val="24"/>
          <w:szCs w:val="24"/>
        </w:rPr>
        <w:t>м</w:t>
      </w:r>
      <w:r w:rsidRPr="00290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290839">
        <w:rPr>
          <w:rFonts w:ascii="Times New Roman" w:hAnsi="Times New Roman"/>
          <w:sz w:val="24"/>
          <w:szCs w:val="24"/>
        </w:rPr>
        <w:t xml:space="preserve">примерно 160 ВИЧ-1-инфицированных субъектов в возрасте от 4 недель до 18 лет, из которых было зарегистрировано 46 </w:t>
      </w:r>
      <w:r w:rsidR="00B4464D">
        <w:rPr>
          <w:rFonts w:ascii="Times New Roman" w:hAnsi="Times New Roman"/>
          <w:sz w:val="24"/>
          <w:szCs w:val="24"/>
        </w:rPr>
        <w:t xml:space="preserve">субъектов с опытом лечения, </w:t>
      </w:r>
      <w:r w:rsidR="00657B66">
        <w:rPr>
          <w:rFonts w:ascii="Times New Roman" w:hAnsi="Times New Roman"/>
          <w:sz w:val="24"/>
          <w:szCs w:val="24"/>
        </w:rPr>
        <w:t>пациенты в возрасте от 6 до 18 лет, ранее не принимавшие и</w:t>
      </w:r>
      <w:r w:rsidR="00657B66" w:rsidRPr="00657B66">
        <w:rPr>
          <w:rFonts w:ascii="Times New Roman" w:hAnsi="Times New Roman"/>
          <w:sz w:val="24"/>
          <w:szCs w:val="24"/>
        </w:rPr>
        <w:t>нгибитор</w:t>
      </w:r>
      <w:r w:rsidR="00657B66">
        <w:rPr>
          <w:rFonts w:ascii="Times New Roman" w:hAnsi="Times New Roman"/>
          <w:sz w:val="24"/>
          <w:szCs w:val="24"/>
        </w:rPr>
        <w:t>ы</w:t>
      </w:r>
      <w:r w:rsidR="00657B66" w:rsidRPr="00657B66">
        <w:rPr>
          <w:rFonts w:ascii="Times New Roman" w:hAnsi="Times New Roman"/>
          <w:sz w:val="24"/>
          <w:szCs w:val="24"/>
        </w:rPr>
        <w:t xml:space="preserve"> переноса цепи </w:t>
      </w:r>
      <w:proofErr w:type="spellStart"/>
      <w:r w:rsidR="00657B66" w:rsidRPr="00657B66">
        <w:rPr>
          <w:rFonts w:ascii="Times New Roman" w:hAnsi="Times New Roman"/>
          <w:sz w:val="24"/>
          <w:szCs w:val="24"/>
        </w:rPr>
        <w:t>интегразы</w:t>
      </w:r>
      <w:proofErr w:type="spellEnd"/>
      <w:r w:rsidR="00657B66">
        <w:rPr>
          <w:rFonts w:ascii="Times New Roman" w:hAnsi="Times New Roman"/>
          <w:sz w:val="24"/>
          <w:szCs w:val="24"/>
        </w:rPr>
        <w:t>,</w:t>
      </w:r>
      <w:r w:rsidR="00657B66" w:rsidRPr="00657B66">
        <w:rPr>
          <w:rFonts w:ascii="Times New Roman" w:hAnsi="Times New Roman"/>
          <w:sz w:val="24"/>
          <w:szCs w:val="24"/>
        </w:rPr>
        <w:t xml:space="preserve"> </w:t>
      </w:r>
      <w:r w:rsidR="00657B66">
        <w:rPr>
          <w:rFonts w:ascii="Times New Roman" w:hAnsi="Times New Roman"/>
          <w:sz w:val="24"/>
          <w:szCs w:val="24"/>
        </w:rPr>
        <w:t xml:space="preserve">были также </w:t>
      </w:r>
      <w:r w:rsidR="00B4464D">
        <w:rPr>
          <w:rFonts w:ascii="Times New Roman" w:hAnsi="Times New Roman"/>
          <w:sz w:val="24"/>
          <w:szCs w:val="24"/>
        </w:rPr>
        <w:t>зачислены</w:t>
      </w:r>
      <w:r w:rsidR="00657B66">
        <w:rPr>
          <w:rFonts w:ascii="Times New Roman" w:hAnsi="Times New Roman"/>
          <w:sz w:val="24"/>
          <w:szCs w:val="24"/>
        </w:rPr>
        <w:t xml:space="preserve"> в исследование</w:t>
      </w:r>
      <w:r w:rsidR="00B4464D">
        <w:rPr>
          <w:rFonts w:ascii="Times New Roman" w:hAnsi="Times New Roman"/>
          <w:sz w:val="24"/>
          <w:szCs w:val="24"/>
        </w:rPr>
        <w:t>.</w:t>
      </w:r>
    </w:p>
    <w:p w14:paraId="1A75C3A2" w14:textId="77777777" w:rsidR="00AB7D64" w:rsidRPr="008344B1" w:rsidRDefault="00DF17EB" w:rsidP="00F2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7EB">
        <w:rPr>
          <w:rFonts w:ascii="Times New Roman" w:hAnsi="Times New Roman"/>
          <w:sz w:val="24"/>
          <w:szCs w:val="24"/>
        </w:rPr>
        <w:lastRenderedPageBreak/>
        <w:t>Профиль побочных реакций был аналогичен профилю побочных реакций у взрослых. 2-я степень, о которой сообщал</w:t>
      </w:r>
      <w:r>
        <w:rPr>
          <w:rFonts w:ascii="Times New Roman" w:hAnsi="Times New Roman"/>
          <w:sz w:val="24"/>
          <w:szCs w:val="24"/>
        </w:rPr>
        <w:t>ось</w:t>
      </w:r>
      <w:r w:rsidRPr="00DF17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одним испытуемым</w:t>
      </w:r>
      <w:r w:rsidRPr="00DF17EB">
        <w:rPr>
          <w:rFonts w:ascii="Times New Roman" w:hAnsi="Times New Roman"/>
          <w:sz w:val="24"/>
          <w:szCs w:val="24"/>
        </w:rPr>
        <w:t>, характеризовалась снижен</w:t>
      </w:r>
      <w:r w:rsidR="00DD40F7">
        <w:rPr>
          <w:rFonts w:ascii="Times New Roman" w:hAnsi="Times New Roman"/>
          <w:sz w:val="24"/>
          <w:szCs w:val="24"/>
        </w:rPr>
        <w:t>ием количества нейтрофилов (n=3) и диареей (n=</w:t>
      </w:r>
      <w:r w:rsidRPr="00DF17EB">
        <w:rPr>
          <w:rFonts w:ascii="Times New Roman" w:hAnsi="Times New Roman"/>
          <w:sz w:val="24"/>
          <w:szCs w:val="24"/>
        </w:rPr>
        <w:t>2). Н</w:t>
      </w:r>
      <w:r>
        <w:rPr>
          <w:rFonts w:ascii="Times New Roman" w:hAnsi="Times New Roman"/>
          <w:sz w:val="24"/>
          <w:szCs w:val="24"/>
        </w:rPr>
        <w:t xml:space="preserve">е сообщалось </w:t>
      </w:r>
      <w:r w:rsidRPr="00DF17E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нежелательных реакциях</w:t>
      </w:r>
      <w:r w:rsidRPr="00DF17EB">
        <w:rPr>
          <w:rFonts w:ascii="Times New Roman" w:hAnsi="Times New Roman"/>
          <w:sz w:val="24"/>
          <w:szCs w:val="24"/>
        </w:rPr>
        <w:t xml:space="preserve"> 3-й или 4-й степени, связанных с </w:t>
      </w:r>
      <w:r>
        <w:rPr>
          <w:rFonts w:ascii="Times New Roman" w:hAnsi="Times New Roman"/>
          <w:sz w:val="24"/>
          <w:szCs w:val="24"/>
        </w:rPr>
        <w:t>приемом препарата</w:t>
      </w:r>
      <w:r w:rsidRPr="00DF17EB">
        <w:rPr>
          <w:rFonts w:ascii="Times New Roman" w:hAnsi="Times New Roman"/>
          <w:sz w:val="24"/>
          <w:szCs w:val="24"/>
        </w:rPr>
        <w:t xml:space="preserve">. </w:t>
      </w:r>
      <w:r w:rsidR="008344B1">
        <w:rPr>
          <w:rFonts w:ascii="Times New Roman" w:hAnsi="Times New Roman"/>
          <w:sz w:val="24"/>
          <w:szCs w:val="24"/>
        </w:rPr>
        <w:t xml:space="preserve">Не наблюдалось нежелательных реакций, </w:t>
      </w:r>
      <w:r w:rsidR="00657B66">
        <w:rPr>
          <w:rFonts w:ascii="Times New Roman" w:hAnsi="Times New Roman"/>
          <w:sz w:val="24"/>
          <w:szCs w:val="24"/>
        </w:rPr>
        <w:t>которые привели</w:t>
      </w:r>
      <w:r w:rsidR="008344B1">
        <w:rPr>
          <w:rFonts w:ascii="Times New Roman" w:hAnsi="Times New Roman"/>
          <w:sz w:val="24"/>
          <w:szCs w:val="24"/>
        </w:rPr>
        <w:t xml:space="preserve"> к прекращению приема препарата. </w:t>
      </w:r>
    </w:p>
    <w:p w14:paraId="32DED6B9" w14:textId="77777777" w:rsidR="00B239DF" w:rsidRDefault="00B239DF" w:rsidP="00F2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9DF">
        <w:rPr>
          <w:rFonts w:ascii="Times New Roman" w:hAnsi="Times New Roman"/>
          <w:sz w:val="24"/>
          <w:szCs w:val="24"/>
        </w:rPr>
        <w:t xml:space="preserve">Лабораторные </w:t>
      </w:r>
      <w:r>
        <w:rPr>
          <w:rFonts w:ascii="Times New Roman" w:hAnsi="Times New Roman"/>
          <w:sz w:val="24"/>
          <w:szCs w:val="24"/>
        </w:rPr>
        <w:t>отклонения</w:t>
      </w:r>
      <w:r w:rsidRPr="00B239DF">
        <w:rPr>
          <w:rFonts w:ascii="Times New Roman" w:hAnsi="Times New Roman"/>
          <w:sz w:val="24"/>
          <w:szCs w:val="24"/>
        </w:rPr>
        <w:t xml:space="preserve"> 3-й или 4-й степени, </w:t>
      </w:r>
      <w:r w:rsidR="00657B66">
        <w:rPr>
          <w:rFonts w:ascii="Times New Roman" w:hAnsi="Times New Roman"/>
          <w:sz w:val="24"/>
          <w:szCs w:val="24"/>
        </w:rPr>
        <w:t xml:space="preserve">которые </w:t>
      </w:r>
      <w:r w:rsidRPr="00B239DF">
        <w:rPr>
          <w:rFonts w:ascii="Times New Roman" w:hAnsi="Times New Roman"/>
          <w:sz w:val="24"/>
          <w:szCs w:val="24"/>
        </w:rPr>
        <w:t>отмеч</w:t>
      </w:r>
      <w:r w:rsidR="00657B66">
        <w:rPr>
          <w:rFonts w:ascii="Times New Roman" w:hAnsi="Times New Roman"/>
          <w:sz w:val="24"/>
          <w:szCs w:val="24"/>
        </w:rPr>
        <w:t>ались</w:t>
      </w:r>
      <w:r w:rsidRPr="00B239DF">
        <w:rPr>
          <w:rFonts w:ascii="Times New Roman" w:hAnsi="Times New Roman"/>
          <w:sz w:val="24"/>
          <w:szCs w:val="24"/>
        </w:rPr>
        <w:t xml:space="preserve"> </w:t>
      </w:r>
      <w:r w:rsidR="00C40381">
        <w:rPr>
          <w:rFonts w:ascii="Times New Roman" w:hAnsi="Times New Roman"/>
          <w:sz w:val="24"/>
          <w:szCs w:val="24"/>
        </w:rPr>
        <w:t>у более одного</w:t>
      </w:r>
      <w:r w:rsidRPr="00B239DF">
        <w:rPr>
          <w:rFonts w:ascii="Times New Roman" w:hAnsi="Times New Roman"/>
          <w:sz w:val="24"/>
          <w:szCs w:val="24"/>
        </w:rPr>
        <w:t xml:space="preserve"> субъекта, </w:t>
      </w:r>
      <w:r w:rsidR="00657B66">
        <w:rPr>
          <w:rFonts w:ascii="Times New Roman" w:hAnsi="Times New Roman"/>
          <w:sz w:val="24"/>
          <w:szCs w:val="24"/>
        </w:rPr>
        <w:t>сопровождались</w:t>
      </w:r>
      <w:r w:rsidRPr="00B239DF">
        <w:rPr>
          <w:rFonts w:ascii="Times New Roman" w:hAnsi="Times New Roman"/>
          <w:sz w:val="24"/>
          <w:szCs w:val="24"/>
        </w:rPr>
        <w:t xml:space="preserve"> повышение</w:t>
      </w:r>
      <w:r w:rsidR="00657B66">
        <w:rPr>
          <w:rFonts w:ascii="Times New Roman" w:hAnsi="Times New Roman"/>
          <w:sz w:val="24"/>
          <w:szCs w:val="24"/>
        </w:rPr>
        <w:t>м</w:t>
      </w:r>
      <w:r w:rsidR="00DD40F7">
        <w:rPr>
          <w:rFonts w:ascii="Times New Roman" w:hAnsi="Times New Roman"/>
          <w:sz w:val="24"/>
          <w:szCs w:val="24"/>
        </w:rPr>
        <w:t xml:space="preserve"> общего билирубина (n=</w:t>
      </w:r>
      <w:r w:rsidRPr="00B239DF">
        <w:rPr>
          <w:rFonts w:ascii="Times New Roman" w:hAnsi="Times New Roman"/>
          <w:sz w:val="24"/>
          <w:szCs w:val="24"/>
        </w:rPr>
        <w:t>3) и снижение</w:t>
      </w:r>
      <w:r w:rsidR="00657B66">
        <w:rPr>
          <w:rFonts w:ascii="Times New Roman" w:hAnsi="Times New Roman"/>
          <w:sz w:val="24"/>
          <w:szCs w:val="24"/>
        </w:rPr>
        <w:t>м</w:t>
      </w:r>
      <w:r w:rsidR="00DD40F7">
        <w:rPr>
          <w:rFonts w:ascii="Times New Roman" w:hAnsi="Times New Roman"/>
          <w:sz w:val="24"/>
          <w:szCs w:val="24"/>
        </w:rPr>
        <w:t xml:space="preserve"> количества нейтрофилов (n=</w:t>
      </w:r>
      <w:r w:rsidRPr="00B239DF">
        <w:rPr>
          <w:rFonts w:ascii="Times New Roman" w:hAnsi="Times New Roman"/>
          <w:sz w:val="24"/>
          <w:szCs w:val="24"/>
        </w:rPr>
        <w:t xml:space="preserve">2). Изменения среднего уровня креатинина в сыворотке крови были аналогичны </w:t>
      </w:r>
      <w:r w:rsidR="00C40381">
        <w:rPr>
          <w:rFonts w:ascii="Times New Roman" w:hAnsi="Times New Roman"/>
          <w:sz w:val="24"/>
          <w:szCs w:val="24"/>
        </w:rPr>
        <w:t>показателям у</w:t>
      </w:r>
      <w:r w:rsidRPr="00B239DF">
        <w:rPr>
          <w:rFonts w:ascii="Times New Roman" w:hAnsi="Times New Roman"/>
          <w:sz w:val="24"/>
          <w:szCs w:val="24"/>
        </w:rPr>
        <w:t xml:space="preserve"> взрослых.</w:t>
      </w:r>
    </w:p>
    <w:p w14:paraId="29E04BE1" w14:textId="77777777" w:rsidR="00B617C7" w:rsidRDefault="00B617C7" w:rsidP="00B61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7B66">
        <w:rPr>
          <w:rFonts w:ascii="Times New Roman" w:hAnsi="Times New Roman"/>
          <w:i/>
          <w:iCs/>
          <w:sz w:val="24"/>
          <w:szCs w:val="24"/>
        </w:rPr>
        <w:t>Эмтрицитабин</w:t>
      </w:r>
      <w:proofErr w:type="spellEnd"/>
      <w:r w:rsidRPr="00657B66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657B66">
        <w:rPr>
          <w:rFonts w:ascii="Times New Roman" w:hAnsi="Times New Roman"/>
          <w:i/>
          <w:iCs/>
          <w:sz w:val="24"/>
          <w:szCs w:val="24"/>
        </w:rPr>
        <w:t>Тенофовир</w:t>
      </w:r>
      <w:proofErr w:type="spellEnd"/>
      <w:r w:rsidRPr="00657B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57B66">
        <w:rPr>
          <w:rFonts w:ascii="Times New Roman" w:hAnsi="Times New Roman"/>
          <w:i/>
          <w:iCs/>
          <w:sz w:val="24"/>
          <w:szCs w:val="24"/>
        </w:rPr>
        <w:t>а</w:t>
      </w:r>
      <w:r w:rsidRPr="00657B66">
        <w:rPr>
          <w:rFonts w:ascii="Times New Roman" w:hAnsi="Times New Roman"/>
          <w:i/>
          <w:iCs/>
          <w:sz w:val="24"/>
          <w:szCs w:val="24"/>
        </w:rPr>
        <w:t>лафенамид</w:t>
      </w:r>
      <w:proofErr w:type="spellEnd"/>
      <w:r w:rsidRPr="00657B66">
        <w:rPr>
          <w:rFonts w:ascii="Times New Roman" w:hAnsi="Times New Roman"/>
          <w:i/>
          <w:iCs/>
          <w:sz w:val="24"/>
          <w:szCs w:val="24"/>
        </w:rPr>
        <w:t>:</w:t>
      </w:r>
      <w:r w:rsidRPr="00B617C7">
        <w:rPr>
          <w:rFonts w:ascii="Times New Roman" w:hAnsi="Times New Roman"/>
          <w:sz w:val="24"/>
          <w:szCs w:val="24"/>
        </w:rPr>
        <w:t xml:space="preserve"> побочные реакции в клинических испытаниях </w:t>
      </w:r>
      <w:proofErr w:type="spellStart"/>
      <w:r>
        <w:rPr>
          <w:rFonts w:ascii="Times New Roman" w:hAnsi="Times New Roman"/>
          <w:sz w:val="24"/>
          <w:szCs w:val="24"/>
        </w:rPr>
        <w:t>эмтрицитабина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</w:t>
      </w:r>
      <w:r w:rsidR="00657B66">
        <w:rPr>
          <w:rFonts w:ascii="Times New Roman" w:hAnsi="Times New Roman"/>
          <w:sz w:val="24"/>
          <w:szCs w:val="24"/>
        </w:rPr>
        <w:t>при</w:t>
      </w:r>
      <w:r w:rsidRPr="00B617C7">
        <w:rPr>
          <w:rFonts w:ascii="Times New Roman" w:hAnsi="Times New Roman"/>
          <w:sz w:val="24"/>
          <w:szCs w:val="24"/>
        </w:rPr>
        <w:t xml:space="preserve"> лечении взрослых</w:t>
      </w:r>
      <w:r>
        <w:rPr>
          <w:rFonts w:ascii="Times New Roman" w:hAnsi="Times New Roman"/>
          <w:sz w:val="24"/>
          <w:szCs w:val="24"/>
        </w:rPr>
        <w:t xml:space="preserve"> субъектов</w:t>
      </w:r>
      <w:r w:rsidR="00657B66">
        <w:rPr>
          <w:rFonts w:ascii="Times New Roman" w:hAnsi="Times New Roman"/>
          <w:sz w:val="24"/>
          <w:szCs w:val="24"/>
        </w:rPr>
        <w:t xml:space="preserve"> </w:t>
      </w:r>
      <w:r w:rsidR="00657B66" w:rsidRPr="00B617C7">
        <w:rPr>
          <w:rFonts w:ascii="Times New Roman" w:hAnsi="Times New Roman"/>
          <w:sz w:val="24"/>
          <w:szCs w:val="24"/>
        </w:rPr>
        <w:t>с ВИЧ-1 инфекцией</w:t>
      </w:r>
      <w:r>
        <w:rPr>
          <w:rFonts w:ascii="Times New Roman" w:hAnsi="Times New Roman"/>
          <w:sz w:val="24"/>
          <w:szCs w:val="24"/>
        </w:rPr>
        <w:t>, ранее не получавших терапию</w:t>
      </w:r>
      <w:r w:rsidRPr="00B617C7">
        <w:rPr>
          <w:rFonts w:ascii="Times New Roman" w:hAnsi="Times New Roman"/>
          <w:sz w:val="24"/>
          <w:szCs w:val="24"/>
        </w:rPr>
        <w:t xml:space="preserve">: в </w:t>
      </w:r>
      <w:r w:rsidR="00657B66">
        <w:rPr>
          <w:rFonts w:ascii="Times New Roman" w:hAnsi="Times New Roman"/>
          <w:sz w:val="24"/>
          <w:szCs w:val="24"/>
        </w:rPr>
        <w:t>о</w:t>
      </w:r>
      <w:r w:rsidRPr="00B617C7">
        <w:rPr>
          <w:rFonts w:ascii="Times New Roman" w:hAnsi="Times New Roman"/>
          <w:sz w:val="24"/>
          <w:szCs w:val="24"/>
        </w:rPr>
        <w:t xml:space="preserve">бъединенных 48-недельных испытаниях антиретровирусной терапии </w:t>
      </w:r>
      <w:r w:rsidR="00657B66">
        <w:rPr>
          <w:rFonts w:ascii="Times New Roman" w:hAnsi="Times New Roman"/>
          <w:sz w:val="24"/>
          <w:szCs w:val="24"/>
        </w:rPr>
        <w:t xml:space="preserve">у </w:t>
      </w:r>
      <w:r w:rsidRPr="00B617C7">
        <w:rPr>
          <w:rFonts w:ascii="Times New Roman" w:hAnsi="Times New Roman"/>
          <w:sz w:val="24"/>
          <w:szCs w:val="24"/>
        </w:rPr>
        <w:t>ВИЧ-1-инфицированных взрослых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C7">
        <w:rPr>
          <w:rFonts w:ascii="Times New Roman" w:hAnsi="Times New Roman"/>
          <w:sz w:val="24"/>
          <w:szCs w:val="24"/>
        </w:rPr>
        <w:t>испытуемых</w:t>
      </w:r>
      <w:r>
        <w:rPr>
          <w:rFonts w:ascii="Times New Roman" w:hAnsi="Times New Roman"/>
          <w:sz w:val="24"/>
          <w:szCs w:val="24"/>
        </w:rPr>
        <w:t xml:space="preserve"> субъектов, ранее не получавших терапию,</w:t>
      </w:r>
      <w:r w:rsidRPr="00B617C7">
        <w:rPr>
          <w:rFonts w:ascii="Times New Roman" w:hAnsi="Times New Roman"/>
          <w:sz w:val="24"/>
          <w:szCs w:val="24"/>
        </w:rPr>
        <w:t xml:space="preserve"> наиболее распространенной побочной реакцией у пациентов, получавших </w:t>
      </w:r>
      <w:proofErr w:type="spellStart"/>
      <w:r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дизопроксил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фумарат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="00DD40F7">
        <w:rPr>
          <w:rFonts w:ascii="Times New Roman" w:hAnsi="Times New Roman"/>
          <w:sz w:val="24"/>
          <w:szCs w:val="24"/>
        </w:rPr>
        <w:t xml:space="preserve"> (N=</w:t>
      </w:r>
      <w:r w:rsidRPr="00B617C7">
        <w:rPr>
          <w:rFonts w:ascii="Times New Roman" w:hAnsi="Times New Roman"/>
          <w:sz w:val="24"/>
          <w:szCs w:val="24"/>
        </w:rPr>
        <w:t xml:space="preserve">866) (частота больше или равна 10%, все степени), </w:t>
      </w:r>
      <w:r>
        <w:rPr>
          <w:rFonts w:ascii="Times New Roman" w:hAnsi="Times New Roman"/>
          <w:sz w:val="24"/>
          <w:szCs w:val="24"/>
        </w:rPr>
        <w:t>являлась</w:t>
      </w:r>
      <w:r w:rsidRPr="00B617C7">
        <w:rPr>
          <w:rFonts w:ascii="Times New Roman" w:hAnsi="Times New Roman"/>
          <w:sz w:val="24"/>
          <w:szCs w:val="24"/>
        </w:rPr>
        <w:t xml:space="preserve"> тошнота (10%). В </w:t>
      </w:r>
      <w:r>
        <w:rPr>
          <w:rFonts w:ascii="Times New Roman" w:hAnsi="Times New Roman"/>
          <w:sz w:val="24"/>
          <w:szCs w:val="24"/>
        </w:rPr>
        <w:t>данной</w:t>
      </w:r>
      <w:r w:rsidRPr="00B617C7">
        <w:rPr>
          <w:rFonts w:ascii="Times New Roman" w:hAnsi="Times New Roman"/>
          <w:sz w:val="24"/>
          <w:szCs w:val="24"/>
        </w:rPr>
        <w:t xml:space="preserve"> группе лечения 0,9% пациентов прекратили прием </w:t>
      </w:r>
      <w:proofErr w:type="spellStart"/>
      <w:r>
        <w:rPr>
          <w:rFonts w:ascii="Times New Roman" w:hAnsi="Times New Roman"/>
          <w:sz w:val="24"/>
          <w:szCs w:val="24"/>
        </w:rPr>
        <w:t>эмтрицитабина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из-за нежелательных явлений в течение 48-недельного периода лечения. Профиль безопасности был аналогичен</w:t>
      </w:r>
      <w:r w:rsidR="00657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7C7">
        <w:rPr>
          <w:rFonts w:ascii="Times New Roman" w:hAnsi="Times New Roman"/>
          <w:sz w:val="24"/>
          <w:szCs w:val="24"/>
        </w:rPr>
        <w:t>вирусологически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подавленны</w:t>
      </w:r>
      <w:r w:rsidR="00657B66">
        <w:rPr>
          <w:rFonts w:ascii="Times New Roman" w:hAnsi="Times New Roman"/>
          <w:sz w:val="24"/>
          <w:szCs w:val="24"/>
        </w:rPr>
        <w:t>м</w:t>
      </w:r>
      <w:r w:rsidRPr="00B617C7">
        <w:rPr>
          <w:rFonts w:ascii="Times New Roman" w:hAnsi="Times New Roman"/>
          <w:sz w:val="24"/>
          <w:szCs w:val="24"/>
        </w:rPr>
        <w:t xml:space="preserve"> взрослы</w:t>
      </w:r>
      <w:r w:rsidR="00657B66">
        <w:rPr>
          <w:rFonts w:ascii="Times New Roman" w:hAnsi="Times New Roman"/>
          <w:sz w:val="24"/>
          <w:szCs w:val="24"/>
        </w:rPr>
        <w:t>м</w:t>
      </w:r>
      <w:r w:rsidRPr="00B617C7">
        <w:rPr>
          <w:rFonts w:ascii="Times New Roman" w:hAnsi="Times New Roman"/>
          <w:sz w:val="24"/>
          <w:szCs w:val="24"/>
        </w:rPr>
        <w:t xml:space="preserve"> с ВИЧ-1 инфекцией, которые были переведены на </w:t>
      </w:r>
      <w:proofErr w:type="spellStart"/>
      <w:r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="00DD40F7">
        <w:rPr>
          <w:rFonts w:ascii="Times New Roman" w:hAnsi="Times New Roman"/>
          <w:sz w:val="24"/>
          <w:szCs w:val="24"/>
        </w:rPr>
        <w:t xml:space="preserve"> (N=</w:t>
      </w:r>
      <w:r w:rsidRPr="00B617C7">
        <w:rPr>
          <w:rFonts w:ascii="Times New Roman" w:hAnsi="Times New Roman"/>
          <w:sz w:val="24"/>
          <w:szCs w:val="24"/>
        </w:rPr>
        <w:t>799).</w:t>
      </w:r>
    </w:p>
    <w:p w14:paraId="1CCBB3F5" w14:textId="77777777" w:rsidR="00B239DF" w:rsidRDefault="00B617C7" w:rsidP="00B61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субъектов, не принимавших ранее антиретровирусную терапию</w:t>
      </w:r>
      <w:r w:rsidRPr="00B617C7">
        <w:rPr>
          <w:rFonts w:ascii="Times New Roman" w:hAnsi="Times New Roman"/>
          <w:sz w:val="24"/>
          <w:szCs w:val="24"/>
        </w:rPr>
        <w:t xml:space="preserve">, получавшие </w:t>
      </w:r>
      <w:proofErr w:type="spellStart"/>
      <w:r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, </w:t>
      </w:r>
      <w:r w:rsidR="009962D9">
        <w:rPr>
          <w:rFonts w:ascii="Times New Roman" w:hAnsi="Times New Roman"/>
          <w:sz w:val="24"/>
          <w:szCs w:val="24"/>
        </w:rPr>
        <w:t>наблюдалось</w:t>
      </w:r>
      <w:r w:rsidRPr="00B617C7">
        <w:rPr>
          <w:rFonts w:ascii="Times New Roman" w:hAnsi="Times New Roman"/>
          <w:sz w:val="24"/>
          <w:szCs w:val="24"/>
        </w:rPr>
        <w:t xml:space="preserve"> среднее повышение уровня общего холестерина на 30 мг/</w:t>
      </w:r>
      <w:proofErr w:type="spellStart"/>
      <w:r w:rsidRPr="00B617C7">
        <w:rPr>
          <w:rFonts w:ascii="Times New Roman" w:hAnsi="Times New Roman"/>
          <w:sz w:val="24"/>
          <w:szCs w:val="24"/>
        </w:rPr>
        <w:t>дл</w:t>
      </w:r>
      <w:proofErr w:type="spellEnd"/>
      <w:r w:rsidRPr="00B617C7">
        <w:rPr>
          <w:rFonts w:ascii="Times New Roman" w:hAnsi="Times New Roman"/>
          <w:sz w:val="24"/>
          <w:szCs w:val="24"/>
        </w:rPr>
        <w:t>, холестерина ЛПНП на 15 мг/</w:t>
      </w:r>
      <w:proofErr w:type="spellStart"/>
      <w:r w:rsidRPr="00B617C7">
        <w:rPr>
          <w:rFonts w:ascii="Times New Roman" w:hAnsi="Times New Roman"/>
          <w:sz w:val="24"/>
          <w:szCs w:val="24"/>
        </w:rPr>
        <w:t>дл</w:t>
      </w:r>
      <w:proofErr w:type="spellEnd"/>
      <w:r w:rsidRPr="00B617C7">
        <w:rPr>
          <w:rFonts w:ascii="Times New Roman" w:hAnsi="Times New Roman"/>
          <w:sz w:val="24"/>
          <w:szCs w:val="24"/>
        </w:rPr>
        <w:t>, холестерина ЛПВП на 7 мг/</w:t>
      </w:r>
      <w:proofErr w:type="spellStart"/>
      <w:r w:rsidRPr="00B617C7">
        <w:rPr>
          <w:rFonts w:ascii="Times New Roman" w:hAnsi="Times New Roman"/>
          <w:sz w:val="24"/>
          <w:szCs w:val="24"/>
        </w:rPr>
        <w:t>дл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и триглицеридов на 29 мг/</w:t>
      </w:r>
      <w:proofErr w:type="spellStart"/>
      <w:r w:rsidRPr="00B617C7">
        <w:rPr>
          <w:rFonts w:ascii="Times New Roman" w:hAnsi="Times New Roman"/>
          <w:sz w:val="24"/>
          <w:szCs w:val="24"/>
        </w:rPr>
        <w:t>дл</w:t>
      </w:r>
      <w:proofErr w:type="spellEnd"/>
      <w:r w:rsidRPr="00B617C7">
        <w:rPr>
          <w:rFonts w:ascii="Times New Roman" w:hAnsi="Times New Roman"/>
          <w:sz w:val="24"/>
          <w:szCs w:val="24"/>
        </w:rPr>
        <w:t xml:space="preserve"> после 48 недель применения.</w:t>
      </w:r>
    </w:p>
    <w:p w14:paraId="4DC380D7" w14:textId="77777777" w:rsidR="009962D9" w:rsidRDefault="00750F7B" w:rsidP="00750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66">
        <w:rPr>
          <w:rFonts w:ascii="Times New Roman" w:hAnsi="Times New Roman"/>
          <w:i/>
          <w:iCs/>
          <w:sz w:val="24"/>
          <w:szCs w:val="24"/>
        </w:rPr>
        <w:t>Лабораторные показатели почек:</w:t>
      </w:r>
      <w:r w:rsidRPr="00750F7B">
        <w:rPr>
          <w:rFonts w:ascii="Times New Roman" w:hAnsi="Times New Roman"/>
          <w:sz w:val="24"/>
          <w:szCs w:val="24"/>
        </w:rPr>
        <w:t xml:space="preserve"> в двух 48-недельных испытаниях </w:t>
      </w:r>
      <w:r>
        <w:rPr>
          <w:rFonts w:ascii="Times New Roman" w:hAnsi="Times New Roman"/>
          <w:sz w:val="24"/>
          <w:szCs w:val="24"/>
        </w:rPr>
        <w:t>у</w:t>
      </w:r>
      <w:r w:rsidRPr="00750F7B">
        <w:rPr>
          <w:rFonts w:ascii="Times New Roman" w:hAnsi="Times New Roman"/>
          <w:sz w:val="24"/>
          <w:szCs w:val="24"/>
        </w:rPr>
        <w:t xml:space="preserve"> ВИЧ-1-инфицированных взрослых, не </w:t>
      </w:r>
      <w:r>
        <w:rPr>
          <w:rFonts w:ascii="Times New Roman" w:hAnsi="Times New Roman"/>
          <w:sz w:val="24"/>
          <w:szCs w:val="24"/>
        </w:rPr>
        <w:t>принимавших ранее</w:t>
      </w:r>
      <w:r w:rsidRPr="00750F7B">
        <w:rPr>
          <w:rFonts w:ascii="Times New Roman" w:hAnsi="Times New Roman"/>
          <w:sz w:val="24"/>
          <w:szCs w:val="24"/>
        </w:rPr>
        <w:t xml:space="preserve"> антиретровирусную терапию, получавших </w:t>
      </w:r>
      <w:proofErr w:type="spellStart"/>
      <w:r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="00DD40F7">
        <w:rPr>
          <w:rFonts w:ascii="Times New Roman" w:hAnsi="Times New Roman"/>
          <w:sz w:val="24"/>
          <w:szCs w:val="24"/>
        </w:rPr>
        <w:t xml:space="preserve"> (N=</w:t>
      </w:r>
      <w:r w:rsidRPr="00750F7B">
        <w:rPr>
          <w:rFonts w:ascii="Times New Roman" w:hAnsi="Times New Roman"/>
          <w:sz w:val="24"/>
          <w:szCs w:val="24"/>
        </w:rPr>
        <w:t xml:space="preserve">866), со средним исходным значением </w:t>
      </w:r>
      <w:proofErr w:type="spellStart"/>
      <w:r w:rsidRPr="00750F7B">
        <w:rPr>
          <w:rFonts w:ascii="Times New Roman" w:hAnsi="Times New Roman"/>
          <w:sz w:val="24"/>
          <w:szCs w:val="24"/>
        </w:rPr>
        <w:t>eGFR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50F7B">
        <w:rPr>
          <w:rFonts w:ascii="Times New Roman" w:hAnsi="Times New Roman"/>
          <w:sz w:val="24"/>
          <w:szCs w:val="24"/>
        </w:rPr>
        <w:t>115 мл в минуту, средний креатинин сыворотки увеличился на 0,1 мг/</w:t>
      </w:r>
      <w:proofErr w:type="spellStart"/>
      <w:r w:rsidRPr="00750F7B">
        <w:rPr>
          <w:rFonts w:ascii="Times New Roman" w:hAnsi="Times New Roman"/>
          <w:sz w:val="24"/>
          <w:szCs w:val="24"/>
        </w:rPr>
        <w:t>дл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по сравнению с исходным уровнем до 48 недели. Среднее отношение белка к креатинину в моче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UPCR</w:t>
      </w:r>
      <w:r w:rsidRPr="00750F7B">
        <w:rPr>
          <w:rFonts w:ascii="Times New Roman" w:hAnsi="Times New Roman"/>
          <w:sz w:val="24"/>
          <w:szCs w:val="24"/>
        </w:rPr>
        <w:t>) составляло 44 мг</w:t>
      </w:r>
      <w:r w:rsidR="00657B66">
        <w:rPr>
          <w:rFonts w:ascii="Times New Roman" w:hAnsi="Times New Roman"/>
          <w:sz w:val="24"/>
          <w:szCs w:val="24"/>
        </w:rPr>
        <w:t>/</w:t>
      </w:r>
      <w:r w:rsidRPr="00750F7B">
        <w:rPr>
          <w:rFonts w:ascii="Times New Roman" w:hAnsi="Times New Roman"/>
          <w:sz w:val="24"/>
          <w:szCs w:val="24"/>
        </w:rPr>
        <w:t>г</w:t>
      </w:r>
      <w:r w:rsidR="00657B66">
        <w:rPr>
          <w:rFonts w:ascii="Times New Roman" w:hAnsi="Times New Roman"/>
          <w:sz w:val="24"/>
          <w:szCs w:val="24"/>
        </w:rPr>
        <w:t xml:space="preserve"> </w:t>
      </w:r>
      <w:r w:rsidRPr="00750F7B">
        <w:rPr>
          <w:rFonts w:ascii="Times New Roman" w:hAnsi="Times New Roman"/>
          <w:sz w:val="24"/>
          <w:szCs w:val="24"/>
        </w:rPr>
        <w:t xml:space="preserve">на исходном уровне и на 48 неделе. В 48-недельном исследовании </w:t>
      </w:r>
      <w:r>
        <w:rPr>
          <w:rFonts w:ascii="Times New Roman" w:hAnsi="Times New Roman"/>
          <w:sz w:val="24"/>
          <w:szCs w:val="24"/>
        </w:rPr>
        <w:t>в</w:t>
      </w:r>
      <w:r w:rsidRPr="00750F7B">
        <w:rPr>
          <w:rFonts w:ascii="Times New Roman" w:hAnsi="Times New Roman"/>
          <w:sz w:val="24"/>
          <w:szCs w:val="24"/>
        </w:rPr>
        <w:t xml:space="preserve">зрослые, получавшие </w:t>
      </w:r>
      <w:proofErr w:type="spellStart"/>
      <w:r w:rsidRPr="00750F7B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с вирусологической супрессией, </w:t>
      </w:r>
      <w:r>
        <w:rPr>
          <w:rFonts w:ascii="Times New Roman" w:hAnsi="Times New Roman"/>
          <w:sz w:val="24"/>
          <w:szCs w:val="24"/>
        </w:rPr>
        <w:t>перешедшие</w:t>
      </w:r>
      <w:r w:rsidRPr="00750F7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="00DD40F7">
        <w:rPr>
          <w:rFonts w:ascii="Times New Roman" w:hAnsi="Times New Roman"/>
          <w:sz w:val="24"/>
          <w:szCs w:val="24"/>
        </w:rPr>
        <w:t xml:space="preserve"> (N=</w:t>
      </w:r>
      <w:r w:rsidRPr="00750F7B">
        <w:rPr>
          <w:rFonts w:ascii="Times New Roman" w:hAnsi="Times New Roman"/>
          <w:sz w:val="24"/>
          <w:szCs w:val="24"/>
        </w:rPr>
        <w:t xml:space="preserve">959) со средней исходной </w:t>
      </w:r>
      <w:bookmarkStart w:id="23" w:name="_Hlk57200306"/>
      <w:proofErr w:type="spellStart"/>
      <w:r w:rsidRPr="00750F7B">
        <w:rPr>
          <w:rFonts w:ascii="Times New Roman" w:hAnsi="Times New Roman"/>
          <w:sz w:val="24"/>
          <w:szCs w:val="24"/>
        </w:rPr>
        <w:t>eGFR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</w:t>
      </w:r>
      <w:bookmarkEnd w:id="23"/>
      <w:r w:rsidRPr="00750F7B">
        <w:rPr>
          <w:rFonts w:ascii="Times New Roman" w:hAnsi="Times New Roman"/>
          <w:sz w:val="24"/>
          <w:szCs w:val="24"/>
        </w:rPr>
        <w:t>112 мл в минуту, средний креатинин сыворотки был аналогичен исходному уровню, а медиана UPCR составляла 61 мг</w:t>
      </w:r>
      <w:r w:rsidR="00657B66">
        <w:rPr>
          <w:rFonts w:ascii="Times New Roman" w:hAnsi="Times New Roman"/>
          <w:sz w:val="24"/>
          <w:szCs w:val="24"/>
        </w:rPr>
        <w:t>/</w:t>
      </w:r>
      <w:r w:rsidRPr="00750F7B">
        <w:rPr>
          <w:rFonts w:ascii="Times New Roman" w:hAnsi="Times New Roman"/>
          <w:sz w:val="24"/>
          <w:szCs w:val="24"/>
        </w:rPr>
        <w:t>г на исходном уровне и 46 мг</w:t>
      </w:r>
      <w:r w:rsidR="00657B66">
        <w:rPr>
          <w:rFonts w:ascii="Times New Roman" w:hAnsi="Times New Roman"/>
          <w:sz w:val="24"/>
          <w:szCs w:val="24"/>
        </w:rPr>
        <w:t>/</w:t>
      </w:r>
      <w:r w:rsidRPr="00750F7B">
        <w:rPr>
          <w:rFonts w:ascii="Times New Roman" w:hAnsi="Times New Roman"/>
          <w:sz w:val="24"/>
          <w:szCs w:val="24"/>
        </w:rPr>
        <w:t>г на 48 неделе. В 24</w:t>
      </w:r>
      <w:r w:rsidR="00657B66">
        <w:rPr>
          <w:rFonts w:ascii="Times New Roman" w:hAnsi="Times New Roman"/>
          <w:sz w:val="24"/>
          <w:szCs w:val="24"/>
        </w:rPr>
        <w:t xml:space="preserve"> </w:t>
      </w:r>
      <w:r w:rsidRPr="00750F7B">
        <w:rPr>
          <w:rFonts w:ascii="Times New Roman" w:hAnsi="Times New Roman"/>
          <w:sz w:val="24"/>
          <w:szCs w:val="24"/>
        </w:rPr>
        <w:t xml:space="preserve">недельном исследовании у взрослых с почечной недостаточностью (исходная </w:t>
      </w:r>
      <w:proofErr w:type="spellStart"/>
      <w:r w:rsidRPr="00750F7B">
        <w:rPr>
          <w:rFonts w:ascii="Times New Roman" w:hAnsi="Times New Roman"/>
          <w:sz w:val="24"/>
          <w:szCs w:val="24"/>
        </w:rPr>
        <w:t>eGFR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от 30 до 69 мл</w:t>
      </w:r>
      <w:r>
        <w:rPr>
          <w:rFonts w:ascii="Times New Roman" w:hAnsi="Times New Roman"/>
          <w:sz w:val="24"/>
          <w:szCs w:val="24"/>
        </w:rPr>
        <w:t xml:space="preserve">/мин), </w:t>
      </w:r>
      <w:r w:rsidRPr="00750F7B">
        <w:rPr>
          <w:rFonts w:ascii="Times New Roman" w:hAnsi="Times New Roman"/>
          <w:sz w:val="24"/>
          <w:szCs w:val="24"/>
        </w:rPr>
        <w:t xml:space="preserve">получавших </w:t>
      </w:r>
      <w:proofErr w:type="spellStart"/>
      <w:r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тенофовира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="00DD40F7">
        <w:rPr>
          <w:rFonts w:ascii="Times New Roman" w:hAnsi="Times New Roman"/>
          <w:sz w:val="24"/>
          <w:szCs w:val="24"/>
        </w:rPr>
        <w:t xml:space="preserve"> (N=</w:t>
      </w:r>
      <w:r w:rsidRPr="00750F7B">
        <w:rPr>
          <w:rFonts w:ascii="Times New Roman" w:hAnsi="Times New Roman"/>
          <w:sz w:val="24"/>
          <w:szCs w:val="24"/>
        </w:rPr>
        <w:t>248), средний креатинин сыворотки составлял 1,5 мг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 w:rsidRPr="00750F7B">
        <w:rPr>
          <w:rFonts w:ascii="Times New Roman" w:hAnsi="Times New Roman"/>
          <w:sz w:val="24"/>
          <w:szCs w:val="24"/>
        </w:rPr>
        <w:t>дл</w:t>
      </w:r>
      <w:proofErr w:type="spellEnd"/>
      <w:r w:rsidRPr="00750F7B">
        <w:rPr>
          <w:rFonts w:ascii="Times New Roman" w:hAnsi="Times New Roman"/>
          <w:sz w:val="24"/>
          <w:szCs w:val="24"/>
        </w:rPr>
        <w:t xml:space="preserve"> как на исходном уровне, так и на 24 неделе. Медиана UPCR составляла 161 мг</w:t>
      </w:r>
      <w:r>
        <w:rPr>
          <w:rFonts w:ascii="Times New Roman" w:hAnsi="Times New Roman"/>
          <w:sz w:val="24"/>
          <w:szCs w:val="24"/>
        </w:rPr>
        <w:t>/</w:t>
      </w:r>
      <w:r w:rsidRPr="00750F7B">
        <w:rPr>
          <w:rFonts w:ascii="Times New Roman" w:hAnsi="Times New Roman"/>
          <w:sz w:val="24"/>
          <w:szCs w:val="24"/>
        </w:rPr>
        <w:t>г на исходном уровне и 93 мг</w:t>
      </w:r>
      <w:r>
        <w:rPr>
          <w:rFonts w:ascii="Times New Roman" w:hAnsi="Times New Roman"/>
          <w:sz w:val="24"/>
          <w:szCs w:val="24"/>
        </w:rPr>
        <w:t>/</w:t>
      </w:r>
      <w:r w:rsidRPr="00750F7B">
        <w:rPr>
          <w:rFonts w:ascii="Times New Roman" w:hAnsi="Times New Roman"/>
          <w:sz w:val="24"/>
          <w:szCs w:val="24"/>
        </w:rPr>
        <w:t xml:space="preserve"> г на 24 неделе.</w:t>
      </w:r>
    </w:p>
    <w:p w14:paraId="603292D8" w14:textId="77777777" w:rsidR="00AC7867" w:rsidRDefault="00AC7867" w:rsidP="00750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66">
        <w:rPr>
          <w:rFonts w:ascii="Times New Roman" w:hAnsi="Times New Roman"/>
          <w:i/>
          <w:iCs/>
          <w:sz w:val="24"/>
          <w:szCs w:val="24"/>
        </w:rPr>
        <w:t>Влияние на минеральную плотность костной ткани:</w:t>
      </w:r>
      <w:r w:rsidRPr="00AC7867">
        <w:rPr>
          <w:rFonts w:ascii="Times New Roman" w:hAnsi="Times New Roman"/>
          <w:sz w:val="24"/>
          <w:szCs w:val="24"/>
        </w:rPr>
        <w:t xml:space="preserve"> в объединенном анализе двух 48</w:t>
      </w:r>
      <w:r w:rsidR="00657B66">
        <w:rPr>
          <w:rFonts w:ascii="Times New Roman" w:hAnsi="Times New Roman"/>
          <w:sz w:val="24"/>
          <w:szCs w:val="24"/>
        </w:rPr>
        <w:t xml:space="preserve"> н</w:t>
      </w:r>
      <w:r w:rsidRPr="00AC7867">
        <w:rPr>
          <w:rFonts w:ascii="Times New Roman" w:hAnsi="Times New Roman"/>
          <w:sz w:val="24"/>
          <w:szCs w:val="24"/>
        </w:rPr>
        <w:t xml:space="preserve">едельных </w:t>
      </w:r>
      <w:r w:rsidR="00657B66">
        <w:rPr>
          <w:rFonts w:ascii="Times New Roman" w:hAnsi="Times New Roman"/>
          <w:sz w:val="24"/>
          <w:szCs w:val="24"/>
        </w:rPr>
        <w:t>исследований</w:t>
      </w:r>
      <w:r w:rsidRPr="00AC7867">
        <w:rPr>
          <w:rFonts w:ascii="Times New Roman" w:hAnsi="Times New Roman"/>
          <w:sz w:val="24"/>
          <w:szCs w:val="24"/>
        </w:rPr>
        <w:t xml:space="preserve"> взрослых субъектов, не получавших</w:t>
      </w:r>
      <w:r>
        <w:rPr>
          <w:rFonts w:ascii="Times New Roman" w:hAnsi="Times New Roman"/>
          <w:sz w:val="24"/>
          <w:szCs w:val="24"/>
        </w:rPr>
        <w:t xml:space="preserve"> ранее</w:t>
      </w:r>
      <w:r w:rsidRPr="00AC7867">
        <w:rPr>
          <w:rFonts w:ascii="Times New Roman" w:hAnsi="Times New Roman"/>
          <w:sz w:val="24"/>
          <w:szCs w:val="24"/>
        </w:rPr>
        <w:t xml:space="preserve"> антиретровирусную терапию</w:t>
      </w:r>
      <w:r w:rsidR="00657B66">
        <w:rPr>
          <w:rFonts w:ascii="Times New Roman" w:hAnsi="Times New Roman"/>
          <w:sz w:val="24"/>
          <w:szCs w:val="24"/>
        </w:rPr>
        <w:t xml:space="preserve"> при</w:t>
      </w:r>
      <w:r w:rsidRPr="00AC7867">
        <w:rPr>
          <w:rFonts w:ascii="Times New Roman" w:hAnsi="Times New Roman"/>
          <w:sz w:val="24"/>
          <w:szCs w:val="24"/>
        </w:rPr>
        <w:t xml:space="preserve"> ВИЧ-1, минеральная плотность костной ткани (МПК</w:t>
      </w:r>
      <w:r>
        <w:rPr>
          <w:rFonts w:ascii="Times New Roman" w:hAnsi="Times New Roman"/>
          <w:sz w:val="24"/>
          <w:szCs w:val="24"/>
        </w:rPr>
        <w:t>Т</w:t>
      </w:r>
      <w:r w:rsidRPr="00AC7867">
        <w:rPr>
          <w:rFonts w:ascii="Times New Roman" w:hAnsi="Times New Roman"/>
          <w:sz w:val="24"/>
          <w:szCs w:val="24"/>
        </w:rPr>
        <w:t xml:space="preserve">) от исходного уровня до 48 недели оценивалась с помощью </w:t>
      </w:r>
      <w:proofErr w:type="spellStart"/>
      <w:r w:rsidRPr="00AC7867">
        <w:rPr>
          <w:rFonts w:ascii="Times New Roman" w:hAnsi="Times New Roman"/>
          <w:sz w:val="24"/>
          <w:szCs w:val="24"/>
        </w:rPr>
        <w:t>двухэнергетической</w:t>
      </w:r>
      <w:proofErr w:type="spellEnd"/>
      <w:r w:rsidRPr="00AC7867">
        <w:rPr>
          <w:rFonts w:ascii="Times New Roman" w:hAnsi="Times New Roman"/>
          <w:sz w:val="24"/>
          <w:szCs w:val="24"/>
        </w:rPr>
        <w:t xml:space="preserve"> рентгеновской </w:t>
      </w:r>
      <w:proofErr w:type="spellStart"/>
      <w:r w:rsidRPr="00AC7867">
        <w:rPr>
          <w:rFonts w:ascii="Times New Roman" w:hAnsi="Times New Roman"/>
          <w:sz w:val="24"/>
          <w:szCs w:val="24"/>
        </w:rPr>
        <w:t>абсорбциометрии</w:t>
      </w:r>
      <w:proofErr w:type="spellEnd"/>
      <w:r w:rsidRPr="00AC7867">
        <w:rPr>
          <w:rFonts w:ascii="Times New Roman" w:hAnsi="Times New Roman"/>
          <w:sz w:val="24"/>
          <w:szCs w:val="24"/>
        </w:rPr>
        <w:t xml:space="preserve"> (DXA). Средняя МПК</w:t>
      </w:r>
      <w:r>
        <w:rPr>
          <w:rFonts w:ascii="Times New Roman" w:hAnsi="Times New Roman"/>
          <w:sz w:val="24"/>
          <w:szCs w:val="24"/>
        </w:rPr>
        <w:t>Т</w:t>
      </w:r>
      <w:r w:rsidRPr="00AC7867">
        <w:rPr>
          <w:rFonts w:ascii="Times New Roman" w:hAnsi="Times New Roman"/>
          <w:sz w:val="24"/>
          <w:szCs w:val="24"/>
        </w:rPr>
        <w:t xml:space="preserve"> снизилась по сравнению с исходным уровнем до 48 недели на -1,30% </w:t>
      </w:r>
      <w:r w:rsidR="00FD7E18">
        <w:rPr>
          <w:rFonts w:ascii="Times New Roman" w:hAnsi="Times New Roman"/>
          <w:sz w:val="24"/>
          <w:szCs w:val="24"/>
        </w:rPr>
        <w:t>при приеме</w:t>
      </w:r>
      <w:r w:rsidRPr="00AC7867">
        <w:rPr>
          <w:rFonts w:ascii="Times New Roman" w:hAnsi="Times New Roman"/>
          <w:sz w:val="24"/>
          <w:szCs w:val="24"/>
        </w:rPr>
        <w:t xml:space="preserve"> </w:t>
      </w:r>
      <w:bookmarkStart w:id="24" w:name="_Hlk57200607"/>
      <w:proofErr w:type="spellStart"/>
      <w:r w:rsidR="00FD7E18">
        <w:rPr>
          <w:rFonts w:ascii="Times New Roman" w:hAnsi="Times New Roman"/>
          <w:sz w:val="24"/>
          <w:szCs w:val="24"/>
        </w:rPr>
        <w:t>эмтрицитабина</w:t>
      </w:r>
      <w:proofErr w:type="spellEnd"/>
      <w:r w:rsidRPr="00AC7867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FD7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7E1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AC786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FD7E18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AC7867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>
        <w:rPr>
          <w:rFonts w:ascii="Times New Roman" w:hAnsi="Times New Roman"/>
          <w:sz w:val="24"/>
          <w:szCs w:val="24"/>
        </w:rPr>
        <w:t>кобицистатом</w:t>
      </w:r>
      <w:bookmarkEnd w:id="24"/>
      <w:proofErr w:type="spellEnd"/>
      <w:r w:rsidRPr="00AC7867">
        <w:rPr>
          <w:rFonts w:ascii="Times New Roman" w:hAnsi="Times New Roman"/>
          <w:sz w:val="24"/>
          <w:szCs w:val="24"/>
        </w:rPr>
        <w:t xml:space="preserve"> в поясничном отделе позвоночника и -0,66% </w:t>
      </w:r>
      <w:r w:rsidR="00FD7E18">
        <w:rPr>
          <w:rFonts w:ascii="Times New Roman" w:hAnsi="Times New Roman"/>
          <w:sz w:val="24"/>
          <w:szCs w:val="24"/>
        </w:rPr>
        <w:t>по</w:t>
      </w:r>
      <w:r w:rsidRPr="00AC7867">
        <w:rPr>
          <w:rFonts w:ascii="Times New Roman" w:hAnsi="Times New Roman"/>
          <w:sz w:val="24"/>
          <w:szCs w:val="24"/>
        </w:rPr>
        <w:t xml:space="preserve"> </w:t>
      </w:r>
      <w:r w:rsidR="00FD7E18">
        <w:rPr>
          <w:rFonts w:ascii="Times New Roman" w:hAnsi="Times New Roman"/>
          <w:sz w:val="24"/>
          <w:szCs w:val="24"/>
        </w:rPr>
        <w:t>всей площади</w:t>
      </w:r>
      <w:r w:rsidRPr="00AC7867">
        <w:rPr>
          <w:rFonts w:ascii="Times New Roman" w:hAnsi="Times New Roman"/>
          <w:sz w:val="24"/>
          <w:szCs w:val="24"/>
        </w:rPr>
        <w:t xml:space="preserve"> бедр</w:t>
      </w:r>
      <w:r w:rsidR="00FD7E18">
        <w:rPr>
          <w:rFonts w:ascii="Times New Roman" w:hAnsi="Times New Roman"/>
          <w:sz w:val="24"/>
          <w:szCs w:val="24"/>
        </w:rPr>
        <w:t>а</w:t>
      </w:r>
      <w:r w:rsidRPr="00AC7867">
        <w:rPr>
          <w:rFonts w:ascii="Times New Roman" w:hAnsi="Times New Roman"/>
          <w:sz w:val="24"/>
          <w:szCs w:val="24"/>
        </w:rPr>
        <w:t>. Снижение МПК</w:t>
      </w:r>
      <w:r w:rsidR="00FD7E18">
        <w:rPr>
          <w:rFonts w:ascii="Times New Roman" w:hAnsi="Times New Roman"/>
          <w:sz w:val="24"/>
          <w:szCs w:val="24"/>
        </w:rPr>
        <w:t>Т</w:t>
      </w:r>
      <w:r w:rsidRPr="00AC7867">
        <w:rPr>
          <w:rFonts w:ascii="Times New Roman" w:hAnsi="Times New Roman"/>
          <w:sz w:val="24"/>
          <w:szCs w:val="24"/>
        </w:rPr>
        <w:t xml:space="preserve"> на 5% и более в </w:t>
      </w:r>
      <w:r w:rsidRPr="00AC7867">
        <w:rPr>
          <w:rFonts w:ascii="Times New Roman" w:hAnsi="Times New Roman"/>
          <w:sz w:val="24"/>
          <w:szCs w:val="24"/>
        </w:rPr>
        <w:lastRenderedPageBreak/>
        <w:t xml:space="preserve">поясничном отделе позвоночника наблюдалось у 10% участников, получавших </w:t>
      </w:r>
      <w:bookmarkStart w:id="25" w:name="_Hlk57200670"/>
      <w:proofErr w:type="spellStart"/>
      <w:r w:rsidR="00FD7E18" w:rsidRPr="00FD7E18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AC7867">
        <w:rPr>
          <w:rFonts w:ascii="Times New Roman" w:hAnsi="Times New Roman"/>
          <w:sz w:val="24"/>
          <w:szCs w:val="24"/>
        </w:rPr>
        <w:t>.</w:t>
      </w:r>
      <w:bookmarkEnd w:id="25"/>
      <w:r w:rsidRPr="00AC7867">
        <w:rPr>
          <w:rFonts w:ascii="Times New Roman" w:hAnsi="Times New Roman"/>
          <w:sz w:val="24"/>
          <w:szCs w:val="24"/>
        </w:rPr>
        <w:t xml:space="preserve"> Снижение МПК</w:t>
      </w:r>
      <w:r w:rsidR="00FD7E18">
        <w:rPr>
          <w:rFonts w:ascii="Times New Roman" w:hAnsi="Times New Roman"/>
          <w:sz w:val="24"/>
          <w:szCs w:val="24"/>
        </w:rPr>
        <w:t>Т</w:t>
      </w:r>
      <w:r w:rsidRPr="00AC7867">
        <w:rPr>
          <w:rFonts w:ascii="Times New Roman" w:hAnsi="Times New Roman"/>
          <w:sz w:val="24"/>
          <w:szCs w:val="24"/>
        </w:rPr>
        <w:t xml:space="preserve"> на 7% или более в шейке бедренной кости </w:t>
      </w:r>
      <w:r w:rsidR="00351641">
        <w:rPr>
          <w:rFonts w:ascii="Times New Roman" w:hAnsi="Times New Roman"/>
          <w:sz w:val="24"/>
          <w:szCs w:val="24"/>
        </w:rPr>
        <w:t>наблюдалось у</w:t>
      </w:r>
      <w:r w:rsidRPr="00AC7867">
        <w:rPr>
          <w:rFonts w:ascii="Times New Roman" w:hAnsi="Times New Roman"/>
          <w:sz w:val="24"/>
          <w:szCs w:val="24"/>
        </w:rPr>
        <w:t xml:space="preserve"> 7% </w:t>
      </w:r>
      <w:r w:rsidR="00351641">
        <w:rPr>
          <w:rFonts w:ascii="Times New Roman" w:hAnsi="Times New Roman"/>
          <w:sz w:val="24"/>
          <w:szCs w:val="24"/>
        </w:rPr>
        <w:t>субъектов</w:t>
      </w:r>
      <w:r w:rsidR="00FD7E18">
        <w:rPr>
          <w:rFonts w:ascii="Times New Roman" w:hAnsi="Times New Roman"/>
          <w:sz w:val="24"/>
          <w:szCs w:val="24"/>
        </w:rPr>
        <w:t xml:space="preserve"> при приеме</w:t>
      </w:r>
      <w:r w:rsidRPr="00AC7867">
        <w:rPr>
          <w:rFonts w:ascii="Times New Roman" w:hAnsi="Times New Roman"/>
          <w:sz w:val="24"/>
          <w:szCs w:val="24"/>
        </w:rPr>
        <w:t xml:space="preserve"> </w:t>
      </w:r>
      <w:bookmarkStart w:id="26" w:name="_Hlk57200705"/>
      <w:proofErr w:type="spellStart"/>
      <w:r w:rsidR="00FD7E18" w:rsidRPr="00FD7E18">
        <w:rPr>
          <w:rFonts w:ascii="Times New Roman" w:hAnsi="Times New Roman"/>
          <w:sz w:val="24"/>
          <w:szCs w:val="24"/>
        </w:rPr>
        <w:t>эмтрицитабин</w:t>
      </w:r>
      <w:r w:rsidR="00351641">
        <w:rPr>
          <w:rFonts w:ascii="Times New Roman" w:hAnsi="Times New Roman"/>
          <w:sz w:val="24"/>
          <w:szCs w:val="24"/>
        </w:rPr>
        <w:t>а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алафенамид</w:t>
      </w:r>
      <w:r w:rsidR="00351641">
        <w:rPr>
          <w:rFonts w:ascii="Times New Roman" w:hAnsi="Times New Roman"/>
          <w:sz w:val="24"/>
          <w:szCs w:val="24"/>
        </w:rPr>
        <w:t>а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AC7867">
        <w:rPr>
          <w:rFonts w:ascii="Times New Roman" w:hAnsi="Times New Roman"/>
          <w:sz w:val="24"/>
          <w:szCs w:val="24"/>
        </w:rPr>
        <w:t>.</w:t>
      </w:r>
      <w:bookmarkEnd w:id="26"/>
      <w:r w:rsidRPr="00AC7867">
        <w:rPr>
          <w:rFonts w:ascii="Times New Roman" w:hAnsi="Times New Roman"/>
          <w:sz w:val="24"/>
          <w:szCs w:val="24"/>
        </w:rPr>
        <w:t xml:space="preserve"> Долгосрочное клиническое значение </w:t>
      </w:r>
      <w:r w:rsidR="00FD7E18">
        <w:rPr>
          <w:rFonts w:ascii="Times New Roman" w:hAnsi="Times New Roman"/>
          <w:sz w:val="24"/>
          <w:szCs w:val="24"/>
        </w:rPr>
        <w:t>данных</w:t>
      </w:r>
      <w:r w:rsidRPr="00AC7867">
        <w:rPr>
          <w:rFonts w:ascii="Times New Roman" w:hAnsi="Times New Roman"/>
          <w:sz w:val="24"/>
          <w:szCs w:val="24"/>
        </w:rPr>
        <w:t xml:space="preserve"> изменений МПК</w:t>
      </w:r>
      <w:r w:rsidR="00FD7E18">
        <w:rPr>
          <w:rFonts w:ascii="Times New Roman" w:hAnsi="Times New Roman"/>
          <w:sz w:val="24"/>
          <w:szCs w:val="24"/>
        </w:rPr>
        <w:t>Т</w:t>
      </w:r>
      <w:r w:rsidRPr="00AC7867">
        <w:rPr>
          <w:rFonts w:ascii="Times New Roman" w:hAnsi="Times New Roman"/>
          <w:sz w:val="24"/>
          <w:szCs w:val="24"/>
        </w:rPr>
        <w:t xml:space="preserve"> неизвестно. Переломы (за исключением пальцев рук и ног) были зарегистрированы у 7 (0,8%) субъектов в группе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эмтрицитабин</w:t>
      </w:r>
      <w:r w:rsidR="00351641">
        <w:rPr>
          <w:rFonts w:ascii="Times New Roman" w:hAnsi="Times New Roman"/>
          <w:sz w:val="24"/>
          <w:szCs w:val="24"/>
        </w:rPr>
        <w:t>а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алафенамид</w:t>
      </w:r>
      <w:r w:rsidR="00351641">
        <w:rPr>
          <w:rFonts w:ascii="Times New Roman" w:hAnsi="Times New Roman"/>
          <w:sz w:val="24"/>
          <w:szCs w:val="24"/>
        </w:rPr>
        <w:t>а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FD7E18" w:rsidRPr="00FD7E18"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="00FD7E18" w:rsidRPr="00FD7E18">
        <w:rPr>
          <w:rFonts w:ascii="Times New Roman" w:hAnsi="Times New Roman"/>
          <w:sz w:val="24"/>
          <w:szCs w:val="24"/>
        </w:rPr>
        <w:t>.</w:t>
      </w:r>
    </w:p>
    <w:p w14:paraId="0F38410A" w14:textId="77777777" w:rsidR="00716F10" w:rsidRDefault="00716F10" w:rsidP="00750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F10">
        <w:rPr>
          <w:rFonts w:ascii="Times New Roman" w:hAnsi="Times New Roman"/>
          <w:sz w:val="24"/>
          <w:szCs w:val="24"/>
        </w:rPr>
        <w:t xml:space="preserve">У 799 взрослых пациентов, получавших </w:t>
      </w:r>
      <w:proofErr w:type="spellStart"/>
      <w:r w:rsidRPr="00716F10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716F10">
        <w:rPr>
          <w:rFonts w:ascii="Times New Roman" w:hAnsi="Times New Roman"/>
          <w:sz w:val="24"/>
          <w:szCs w:val="24"/>
        </w:rPr>
        <w:t xml:space="preserve"> с вирусологической супрессией, </w:t>
      </w:r>
      <w:r>
        <w:rPr>
          <w:rFonts w:ascii="Times New Roman" w:hAnsi="Times New Roman"/>
          <w:sz w:val="24"/>
          <w:szCs w:val="24"/>
        </w:rPr>
        <w:t>перешедшие</w:t>
      </w:r>
      <w:r w:rsidRPr="00716F1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D7E18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FD7E1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7E1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D7E18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FD7E18"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716F10">
        <w:rPr>
          <w:rFonts w:ascii="Times New Roman" w:hAnsi="Times New Roman"/>
          <w:sz w:val="24"/>
          <w:szCs w:val="24"/>
        </w:rPr>
        <w:t>, на 48 неделе средняя МПК</w:t>
      </w:r>
      <w:r>
        <w:rPr>
          <w:rFonts w:ascii="Times New Roman" w:hAnsi="Times New Roman"/>
          <w:sz w:val="24"/>
          <w:szCs w:val="24"/>
        </w:rPr>
        <w:t>Т</w:t>
      </w:r>
      <w:r w:rsidRPr="00716F10">
        <w:rPr>
          <w:rFonts w:ascii="Times New Roman" w:hAnsi="Times New Roman"/>
          <w:sz w:val="24"/>
          <w:szCs w:val="24"/>
        </w:rPr>
        <w:t xml:space="preserve"> увеличилась (1,86% </w:t>
      </w:r>
      <w:r w:rsidR="00351641">
        <w:rPr>
          <w:rFonts w:ascii="Times New Roman" w:hAnsi="Times New Roman"/>
          <w:sz w:val="24"/>
          <w:szCs w:val="24"/>
        </w:rPr>
        <w:t xml:space="preserve">в </w:t>
      </w:r>
      <w:r w:rsidRPr="00716F10">
        <w:rPr>
          <w:rFonts w:ascii="Times New Roman" w:hAnsi="Times New Roman"/>
          <w:sz w:val="24"/>
          <w:szCs w:val="24"/>
        </w:rPr>
        <w:t>пояснично</w:t>
      </w:r>
      <w:r w:rsidR="00351641">
        <w:rPr>
          <w:rFonts w:ascii="Times New Roman" w:hAnsi="Times New Roman"/>
          <w:sz w:val="24"/>
          <w:szCs w:val="24"/>
        </w:rPr>
        <w:t>м</w:t>
      </w:r>
      <w:r w:rsidRPr="00716F10">
        <w:rPr>
          <w:rFonts w:ascii="Times New Roman" w:hAnsi="Times New Roman"/>
          <w:sz w:val="24"/>
          <w:szCs w:val="24"/>
        </w:rPr>
        <w:t xml:space="preserve"> отдел</w:t>
      </w:r>
      <w:r w:rsidR="00351641">
        <w:rPr>
          <w:rFonts w:ascii="Times New Roman" w:hAnsi="Times New Roman"/>
          <w:sz w:val="24"/>
          <w:szCs w:val="24"/>
        </w:rPr>
        <w:t>е</w:t>
      </w:r>
      <w:r w:rsidRPr="00716F10">
        <w:rPr>
          <w:rFonts w:ascii="Times New Roman" w:hAnsi="Times New Roman"/>
          <w:sz w:val="24"/>
          <w:szCs w:val="24"/>
        </w:rPr>
        <w:t xml:space="preserve"> позвоночника, 1,95% всего бедра). Снижение МПК</w:t>
      </w:r>
      <w:r>
        <w:rPr>
          <w:rFonts w:ascii="Times New Roman" w:hAnsi="Times New Roman"/>
          <w:sz w:val="24"/>
          <w:szCs w:val="24"/>
        </w:rPr>
        <w:t>Т</w:t>
      </w:r>
      <w:r w:rsidRPr="00716F10">
        <w:rPr>
          <w:rFonts w:ascii="Times New Roman" w:hAnsi="Times New Roman"/>
          <w:sz w:val="24"/>
          <w:szCs w:val="24"/>
        </w:rPr>
        <w:t xml:space="preserve"> на 5% или более в поясничном отделе позвоночника наблюдалось у 1% участников, получавших </w:t>
      </w:r>
      <w:proofErr w:type="spellStart"/>
      <w:r w:rsidRPr="00FD7E18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FD7E1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7E1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D7E18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FD7E1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FD7E18"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716F10">
        <w:rPr>
          <w:rFonts w:ascii="Times New Roman" w:hAnsi="Times New Roman"/>
          <w:sz w:val="24"/>
          <w:szCs w:val="24"/>
        </w:rPr>
        <w:t>. Снижение МПК</w:t>
      </w:r>
      <w:r>
        <w:rPr>
          <w:rFonts w:ascii="Times New Roman" w:hAnsi="Times New Roman"/>
          <w:sz w:val="24"/>
          <w:szCs w:val="24"/>
        </w:rPr>
        <w:t>Т</w:t>
      </w:r>
      <w:r w:rsidRPr="00716F10">
        <w:rPr>
          <w:rFonts w:ascii="Times New Roman" w:hAnsi="Times New Roman"/>
          <w:sz w:val="24"/>
          <w:szCs w:val="24"/>
        </w:rPr>
        <w:t xml:space="preserve"> на 7% или более в шейке бедренной кости наблюдалось у 1% пациентов, получавших </w:t>
      </w:r>
      <w:proofErr w:type="spellStart"/>
      <w:r w:rsidRPr="00716F10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716F10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716F10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716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F10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716F1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16F10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716F10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716F10"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716F10">
        <w:rPr>
          <w:rFonts w:ascii="Times New Roman" w:hAnsi="Times New Roman"/>
          <w:sz w:val="24"/>
          <w:szCs w:val="24"/>
        </w:rPr>
        <w:t>.</w:t>
      </w:r>
    </w:p>
    <w:p w14:paraId="7C23C491" w14:textId="77777777" w:rsidR="00BE4D4A" w:rsidRDefault="00BE4D4A" w:rsidP="00750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41">
        <w:rPr>
          <w:rFonts w:ascii="Times New Roman" w:hAnsi="Times New Roman"/>
          <w:i/>
          <w:iCs/>
          <w:sz w:val="24"/>
          <w:szCs w:val="24"/>
        </w:rPr>
        <w:t xml:space="preserve">Побочные реакции в клинических испытаниях с участием ВИЧ-1 инфицированных </w:t>
      </w:r>
      <w:r w:rsidR="00351641">
        <w:rPr>
          <w:rFonts w:ascii="Times New Roman" w:hAnsi="Times New Roman"/>
          <w:i/>
          <w:iCs/>
          <w:sz w:val="24"/>
          <w:szCs w:val="24"/>
        </w:rPr>
        <w:t>детей</w:t>
      </w:r>
      <w:r w:rsidRPr="00351641">
        <w:rPr>
          <w:rFonts w:ascii="Times New Roman" w:hAnsi="Times New Roman"/>
          <w:i/>
          <w:iCs/>
          <w:sz w:val="24"/>
          <w:szCs w:val="24"/>
        </w:rPr>
        <w:t>:</w:t>
      </w:r>
      <w:r w:rsidRPr="00BE4D4A">
        <w:rPr>
          <w:rFonts w:ascii="Times New Roman" w:hAnsi="Times New Roman"/>
          <w:sz w:val="24"/>
          <w:szCs w:val="24"/>
        </w:rPr>
        <w:t xml:space="preserve"> в 24</w:t>
      </w:r>
      <w:r w:rsidR="00351641">
        <w:rPr>
          <w:rFonts w:ascii="Times New Roman" w:hAnsi="Times New Roman"/>
          <w:sz w:val="24"/>
          <w:szCs w:val="24"/>
        </w:rPr>
        <w:t xml:space="preserve"> </w:t>
      </w:r>
      <w:r w:rsidRPr="00BE4D4A">
        <w:rPr>
          <w:rFonts w:ascii="Times New Roman" w:hAnsi="Times New Roman"/>
          <w:sz w:val="24"/>
          <w:szCs w:val="24"/>
        </w:rPr>
        <w:t xml:space="preserve">недельном открытом </w:t>
      </w:r>
      <w:r w:rsidR="00351641">
        <w:rPr>
          <w:rFonts w:ascii="Times New Roman" w:hAnsi="Times New Roman"/>
          <w:sz w:val="24"/>
          <w:szCs w:val="24"/>
        </w:rPr>
        <w:t>исследовании</w:t>
      </w:r>
      <w:r w:rsidRPr="00BE4D4A">
        <w:rPr>
          <w:rFonts w:ascii="Times New Roman" w:hAnsi="Times New Roman"/>
          <w:sz w:val="24"/>
          <w:szCs w:val="24"/>
        </w:rPr>
        <w:t xml:space="preserve"> 23 </w:t>
      </w:r>
      <w:r w:rsidR="00351641">
        <w:rPr>
          <w:rFonts w:ascii="Times New Roman" w:hAnsi="Times New Roman"/>
          <w:sz w:val="24"/>
          <w:szCs w:val="24"/>
        </w:rPr>
        <w:t>детей</w:t>
      </w:r>
      <w:r w:rsidRPr="00BE4D4A">
        <w:rPr>
          <w:rFonts w:ascii="Times New Roman" w:hAnsi="Times New Roman"/>
          <w:sz w:val="24"/>
          <w:szCs w:val="24"/>
        </w:rPr>
        <w:t xml:space="preserve"> в возрасте от 12 до 18 лет (с массой тела </w:t>
      </w:r>
      <w:r w:rsidR="00351641">
        <w:rPr>
          <w:rFonts w:ascii="Times New Roman" w:hAnsi="Times New Roman"/>
          <w:sz w:val="24"/>
          <w:szCs w:val="24"/>
        </w:rPr>
        <w:t>от</w:t>
      </w:r>
      <w:r w:rsidRPr="00BE4D4A">
        <w:rPr>
          <w:rFonts w:ascii="Times New Roman" w:hAnsi="Times New Roman"/>
          <w:sz w:val="24"/>
          <w:szCs w:val="24"/>
        </w:rPr>
        <w:t xml:space="preserve"> 35 </w:t>
      </w:r>
      <w:r w:rsidR="00351641">
        <w:rPr>
          <w:rFonts w:ascii="Times New Roman" w:hAnsi="Times New Roman"/>
          <w:sz w:val="24"/>
          <w:szCs w:val="24"/>
        </w:rPr>
        <w:t>кг</w:t>
      </w:r>
      <w:r w:rsidRPr="00BE4D4A">
        <w:rPr>
          <w:rFonts w:ascii="Times New Roman" w:hAnsi="Times New Roman"/>
          <w:sz w:val="24"/>
          <w:szCs w:val="24"/>
        </w:rPr>
        <w:t>, не получавших</w:t>
      </w:r>
      <w:r w:rsidR="00351641">
        <w:rPr>
          <w:rFonts w:ascii="Times New Roman" w:hAnsi="Times New Roman"/>
          <w:sz w:val="24"/>
          <w:szCs w:val="24"/>
        </w:rPr>
        <w:t xml:space="preserve"> ранее</w:t>
      </w:r>
      <w:r w:rsidRPr="00BE4D4A">
        <w:rPr>
          <w:rFonts w:ascii="Times New Roman" w:hAnsi="Times New Roman"/>
          <w:sz w:val="24"/>
          <w:szCs w:val="24"/>
        </w:rPr>
        <w:t xml:space="preserve"> антиретровирусную терапию), получавши</w:t>
      </w:r>
      <w:r w:rsidR="00351641">
        <w:rPr>
          <w:rFonts w:ascii="Times New Roman" w:hAnsi="Times New Roman"/>
          <w:sz w:val="24"/>
          <w:szCs w:val="24"/>
        </w:rPr>
        <w:t>е</w:t>
      </w:r>
      <w:r w:rsidRPr="00BE4D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1641">
        <w:rPr>
          <w:rFonts w:ascii="Times New Roman" w:hAnsi="Times New Roman"/>
          <w:sz w:val="24"/>
          <w:szCs w:val="24"/>
        </w:rPr>
        <w:t>эмтрицитабин</w:t>
      </w:r>
      <w:proofErr w:type="spellEnd"/>
      <w:r w:rsidRPr="00BE4D4A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351641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351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1641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BE4D4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351641">
        <w:rPr>
          <w:rFonts w:ascii="Times New Roman" w:hAnsi="Times New Roman"/>
          <w:sz w:val="24"/>
          <w:szCs w:val="24"/>
        </w:rPr>
        <w:t>элвитегравиром</w:t>
      </w:r>
      <w:proofErr w:type="spellEnd"/>
      <w:r w:rsidRPr="00BE4D4A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351641">
        <w:rPr>
          <w:rFonts w:ascii="Times New Roman" w:hAnsi="Times New Roman"/>
          <w:sz w:val="24"/>
          <w:szCs w:val="24"/>
        </w:rPr>
        <w:t>кобицистатом</w:t>
      </w:r>
      <w:proofErr w:type="spellEnd"/>
      <w:r w:rsidRPr="00BE4D4A">
        <w:rPr>
          <w:rFonts w:ascii="Times New Roman" w:hAnsi="Times New Roman"/>
          <w:sz w:val="24"/>
          <w:szCs w:val="24"/>
        </w:rPr>
        <w:t xml:space="preserve">, безопасность </w:t>
      </w:r>
      <w:r w:rsidR="00351641">
        <w:rPr>
          <w:rFonts w:ascii="Times New Roman" w:hAnsi="Times New Roman"/>
          <w:sz w:val="24"/>
          <w:szCs w:val="24"/>
        </w:rPr>
        <w:t>данной</w:t>
      </w:r>
      <w:r w:rsidRPr="00BE4D4A">
        <w:rPr>
          <w:rFonts w:ascii="Times New Roman" w:hAnsi="Times New Roman"/>
          <w:sz w:val="24"/>
          <w:szCs w:val="24"/>
        </w:rPr>
        <w:t xml:space="preserve"> комбинации была аналогична безопасности взрослых. Среди </w:t>
      </w:r>
      <w:r w:rsidR="00351641">
        <w:rPr>
          <w:rFonts w:ascii="Times New Roman" w:hAnsi="Times New Roman"/>
          <w:sz w:val="24"/>
          <w:szCs w:val="24"/>
        </w:rPr>
        <w:t xml:space="preserve">данных субъектов детского возраста, </w:t>
      </w:r>
      <w:r w:rsidRPr="00BE4D4A">
        <w:rPr>
          <w:rFonts w:ascii="Times New Roman" w:hAnsi="Times New Roman"/>
          <w:sz w:val="24"/>
          <w:szCs w:val="24"/>
        </w:rPr>
        <w:t xml:space="preserve">средняя МПК увеличилась по сравнению с исходным уровнем до 24 недели, </w:t>
      </w:r>
      <w:r w:rsidR="00351641">
        <w:rPr>
          <w:rFonts w:ascii="Times New Roman" w:hAnsi="Times New Roman"/>
          <w:sz w:val="24"/>
          <w:szCs w:val="24"/>
        </w:rPr>
        <w:t>на</w:t>
      </w:r>
      <w:r w:rsidRPr="00BE4D4A">
        <w:rPr>
          <w:rFonts w:ascii="Times New Roman" w:hAnsi="Times New Roman"/>
          <w:sz w:val="24"/>
          <w:szCs w:val="24"/>
        </w:rPr>
        <w:t xml:space="preserve"> 1,7% в поясничном отделе позвоночника и </w:t>
      </w:r>
      <w:r w:rsidR="00351641">
        <w:rPr>
          <w:rFonts w:ascii="Times New Roman" w:hAnsi="Times New Roman"/>
          <w:sz w:val="24"/>
          <w:szCs w:val="24"/>
        </w:rPr>
        <w:t>на</w:t>
      </w:r>
      <w:r w:rsidRPr="00BE4D4A">
        <w:rPr>
          <w:rFonts w:ascii="Times New Roman" w:hAnsi="Times New Roman"/>
          <w:sz w:val="24"/>
          <w:szCs w:val="24"/>
        </w:rPr>
        <w:t xml:space="preserve"> 0,8% всего тела </w:t>
      </w:r>
      <w:r w:rsidR="00351641">
        <w:rPr>
          <w:rFonts w:ascii="Times New Roman" w:hAnsi="Times New Roman"/>
          <w:sz w:val="24"/>
          <w:szCs w:val="24"/>
        </w:rPr>
        <w:t>не включая</w:t>
      </w:r>
      <w:r w:rsidRPr="00BE4D4A">
        <w:rPr>
          <w:rFonts w:ascii="Times New Roman" w:hAnsi="Times New Roman"/>
          <w:sz w:val="24"/>
          <w:szCs w:val="24"/>
        </w:rPr>
        <w:t xml:space="preserve"> головы. Средние изменения </w:t>
      </w:r>
      <w:r w:rsidR="00351641">
        <w:rPr>
          <w:rFonts w:ascii="Times New Roman" w:hAnsi="Times New Roman"/>
          <w:sz w:val="24"/>
          <w:szCs w:val="24"/>
        </w:rPr>
        <w:t xml:space="preserve">на 24 неделе </w:t>
      </w:r>
      <w:r w:rsidRPr="00BE4D4A">
        <w:rPr>
          <w:rFonts w:ascii="Times New Roman" w:hAnsi="Times New Roman"/>
          <w:sz w:val="24"/>
          <w:szCs w:val="24"/>
        </w:rPr>
        <w:t xml:space="preserve">Z-показателей МПК по сравнению с исходным уровнем составили </w:t>
      </w:r>
      <w:r w:rsidR="00351641">
        <w:rPr>
          <w:rFonts w:ascii="Times New Roman" w:hAnsi="Times New Roman"/>
          <w:sz w:val="24"/>
          <w:szCs w:val="24"/>
        </w:rPr>
        <w:t xml:space="preserve">на </w:t>
      </w:r>
      <w:r w:rsidRPr="00BE4D4A">
        <w:rPr>
          <w:rFonts w:ascii="Times New Roman" w:hAnsi="Times New Roman"/>
          <w:sz w:val="24"/>
          <w:szCs w:val="24"/>
        </w:rPr>
        <w:t>0,10</w:t>
      </w:r>
      <w:r w:rsidR="00351641">
        <w:rPr>
          <w:rFonts w:ascii="Times New Roman" w:hAnsi="Times New Roman"/>
          <w:sz w:val="24"/>
          <w:szCs w:val="24"/>
        </w:rPr>
        <w:t>% меньше</w:t>
      </w:r>
      <w:r w:rsidRPr="00BE4D4A">
        <w:rPr>
          <w:rFonts w:ascii="Times New Roman" w:hAnsi="Times New Roman"/>
          <w:sz w:val="24"/>
          <w:szCs w:val="24"/>
        </w:rPr>
        <w:t xml:space="preserve"> </w:t>
      </w:r>
      <w:r w:rsidR="00351641">
        <w:rPr>
          <w:rFonts w:ascii="Times New Roman" w:hAnsi="Times New Roman"/>
          <w:sz w:val="24"/>
          <w:szCs w:val="24"/>
        </w:rPr>
        <w:t>в</w:t>
      </w:r>
      <w:r w:rsidRPr="00BE4D4A">
        <w:rPr>
          <w:rFonts w:ascii="Times New Roman" w:hAnsi="Times New Roman"/>
          <w:sz w:val="24"/>
          <w:szCs w:val="24"/>
        </w:rPr>
        <w:t xml:space="preserve"> пояснично</w:t>
      </w:r>
      <w:r w:rsidR="00351641">
        <w:rPr>
          <w:rFonts w:ascii="Times New Roman" w:hAnsi="Times New Roman"/>
          <w:sz w:val="24"/>
          <w:szCs w:val="24"/>
        </w:rPr>
        <w:t xml:space="preserve">м </w:t>
      </w:r>
      <w:r w:rsidRPr="00BE4D4A">
        <w:rPr>
          <w:rFonts w:ascii="Times New Roman" w:hAnsi="Times New Roman"/>
          <w:sz w:val="24"/>
          <w:szCs w:val="24"/>
        </w:rPr>
        <w:t>отдел</w:t>
      </w:r>
      <w:r w:rsidR="00351641">
        <w:rPr>
          <w:rFonts w:ascii="Times New Roman" w:hAnsi="Times New Roman"/>
          <w:sz w:val="24"/>
          <w:szCs w:val="24"/>
        </w:rPr>
        <w:t>е</w:t>
      </w:r>
      <w:r w:rsidRPr="00BE4D4A">
        <w:rPr>
          <w:rFonts w:ascii="Times New Roman" w:hAnsi="Times New Roman"/>
          <w:sz w:val="24"/>
          <w:szCs w:val="24"/>
        </w:rPr>
        <w:t xml:space="preserve"> позвоночника и </w:t>
      </w:r>
      <w:r w:rsidR="00351641">
        <w:rPr>
          <w:rFonts w:ascii="Times New Roman" w:hAnsi="Times New Roman"/>
          <w:sz w:val="24"/>
          <w:szCs w:val="24"/>
        </w:rPr>
        <w:t xml:space="preserve">на </w:t>
      </w:r>
      <w:r w:rsidRPr="00BE4D4A">
        <w:rPr>
          <w:rFonts w:ascii="Times New Roman" w:hAnsi="Times New Roman"/>
          <w:sz w:val="24"/>
          <w:szCs w:val="24"/>
        </w:rPr>
        <w:t>0,11</w:t>
      </w:r>
      <w:r w:rsidR="00351641">
        <w:rPr>
          <w:rFonts w:ascii="Times New Roman" w:hAnsi="Times New Roman"/>
          <w:sz w:val="24"/>
          <w:szCs w:val="24"/>
        </w:rPr>
        <w:t>% меньше</w:t>
      </w:r>
      <w:r w:rsidRPr="00BE4D4A">
        <w:rPr>
          <w:rFonts w:ascii="Times New Roman" w:hAnsi="Times New Roman"/>
          <w:sz w:val="24"/>
          <w:szCs w:val="24"/>
        </w:rPr>
        <w:t xml:space="preserve"> </w:t>
      </w:r>
      <w:r w:rsidR="00351641">
        <w:rPr>
          <w:rFonts w:ascii="Times New Roman" w:hAnsi="Times New Roman"/>
          <w:sz w:val="24"/>
          <w:szCs w:val="24"/>
        </w:rPr>
        <w:t>во</w:t>
      </w:r>
      <w:r w:rsidRPr="00BE4D4A">
        <w:rPr>
          <w:rFonts w:ascii="Times New Roman" w:hAnsi="Times New Roman"/>
          <w:sz w:val="24"/>
          <w:szCs w:val="24"/>
        </w:rPr>
        <w:t xml:space="preserve"> все</w:t>
      </w:r>
      <w:r w:rsidR="00351641">
        <w:rPr>
          <w:rFonts w:ascii="Times New Roman" w:hAnsi="Times New Roman"/>
          <w:sz w:val="24"/>
          <w:szCs w:val="24"/>
        </w:rPr>
        <w:t>м</w:t>
      </w:r>
      <w:r w:rsidRPr="00BE4D4A">
        <w:rPr>
          <w:rFonts w:ascii="Times New Roman" w:hAnsi="Times New Roman"/>
          <w:sz w:val="24"/>
          <w:szCs w:val="24"/>
        </w:rPr>
        <w:t xml:space="preserve"> тел</w:t>
      </w:r>
      <w:r w:rsidR="00351641">
        <w:rPr>
          <w:rFonts w:ascii="Times New Roman" w:hAnsi="Times New Roman"/>
          <w:sz w:val="24"/>
          <w:szCs w:val="24"/>
        </w:rPr>
        <w:t>е не включая головы</w:t>
      </w:r>
      <w:r w:rsidRPr="00BE4D4A">
        <w:rPr>
          <w:rFonts w:ascii="Times New Roman" w:hAnsi="Times New Roman"/>
          <w:sz w:val="24"/>
          <w:szCs w:val="24"/>
        </w:rPr>
        <w:t xml:space="preserve">. У двух субъектов </w:t>
      </w:r>
      <w:r w:rsidR="00351641">
        <w:rPr>
          <w:rFonts w:ascii="Times New Roman" w:hAnsi="Times New Roman"/>
          <w:sz w:val="24"/>
          <w:szCs w:val="24"/>
        </w:rPr>
        <w:t>наблюдалось</w:t>
      </w:r>
      <w:r w:rsidRPr="00BE4D4A">
        <w:rPr>
          <w:rFonts w:ascii="Times New Roman" w:hAnsi="Times New Roman"/>
          <w:sz w:val="24"/>
          <w:szCs w:val="24"/>
        </w:rPr>
        <w:t xml:space="preserve"> значительное (более 4%) снижение МПК поясничного отдела позвоночника на 24 неделе.</w:t>
      </w:r>
    </w:p>
    <w:p w14:paraId="0338E7C4" w14:textId="77777777" w:rsidR="00F10B49" w:rsidRDefault="00F10B49" w:rsidP="00F10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41">
        <w:rPr>
          <w:rFonts w:ascii="Times New Roman" w:hAnsi="Times New Roman"/>
          <w:i/>
          <w:iCs/>
          <w:sz w:val="24"/>
          <w:szCs w:val="24"/>
        </w:rPr>
        <w:t>Пострегистрационное применение: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351641">
        <w:rPr>
          <w:rFonts w:ascii="Times New Roman" w:hAnsi="Times New Roman"/>
          <w:sz w:val="24"/>
          <w:szCs w:val="24"/>
        </w:rPr>
        <w:t>в</w:t>
      </w:r>
      <w:r w:rsidRPr="00F10B49">
        <w:rPr>
          <w:rFonts w:ascii="Times New Roman" w:hAnsi="Times New Roman"/>
          <w:sz w:val="24"/>
          <w:szCs w:val="24"/>
        </w:rPr>
        <w:t xml:space="preserve"> дополнение к побочным реакциям, о которых сообщалось в ходе клинических </w:t>
      </w:r>
      <w:r>
        <w:rPr>
          <w:rFonts w:ascii="Times New Roman" w:hAnsi="Times New Roman"/>
          <w:sz w:val="24"/>
          <w:szCs w:val="24"/>
        </w:rPr>
        <w:t>исследований</w:t>
      </w:r>
      <w:r w:rsidRPr="00F10B4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период</w:t>
      </w:r>
      <w:r w:rsidRPr="00F10B49">
        <w:rPr>
          <w:rFonts w:ascii="Times New Roman" w:hAnsi="Times New Roman"/>
          <w:sz w:val="24"/>
          <w:szCs w:val="24"/>
        </w:rPr>
        <w:t xml:space="preserve"> пост</w:t>
      </w:r>
      <w:r>
        <w:rPr>
          <w:rFonts w:ascii="Times New Roman" w:hAnsi="Times New Roman"/>
          <w:sz w:val="24"/>
          <w:szCs w:val="24"/>
        </w:rPr>
        <w:t>регистрационного применения</w:t>
      </w:r>
      <w:r w:rsidRPr="00F10B49">
        <w:rPr>
          <w:rFonts w:ascii="Times New Roman" w:hAnsi="Times New Roman"/>
          <w:sz w:val="24"/>
          <w:szCs w:val="24"/>
        </w:rPr>
        <w:t xml:space="preserve"> были выявлены следующие побочные реакции. Поскольку </w:t>
      </w:r>
      <w:r>
        <w:rPr>
          <w:rFonts w:ascii="Times New Roman" w:hAnsi="Times New Roman"/>
          <w:sz w:val="24"/>
          <w:szCs w:val="24"/>
        </w:rPr>
        <w:t>данные</w:t>
      </w:r>
      <w:r w:rsidRPr="00F10B49">
        <w:rPr>
          <w:rFonts w:ascii="Times New Roman" w:hAnsi="Times New Roman"/>
          <w:sz w:val="24"/>
          <w:szCs w:val="24"/>
        </w:rPr>
        <w:t xml:space="preserve"> реакции сообщаются добровольно </w:t>
      </w:r>
      <w:r w:rsidR="0035164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группы</w:t>
      </w:r>
      <w:r w:rsidRPr="00F10B49">
        <w:rPr>
          <w:rFonts w:ascii="Times New Roman" w:hAnsi="Times New Roman"/>
          <w:sz w:val="24"/>
          <w:szCs w:val="24"/>
        </w:rPr>
        <w:t xml:space="preserve"> </w:t>
      </w:r>
      <w:r w:rsidR="00351641">
        <w:rPr>
          <w:rFonts w:ascii="Times New Roman" w:hAnsi="Times New Roman"/>
          <w:sz w:val="24"/>
          <w:szCs w:val="24"/>
        </w:rPr>
        <w:t>без установленного</w:t>
      </w:r>
      <w:r w:rsidRPr="00F10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количества</w:t>
      </w:r>
      <w:r w:rsidRPr="00F10B49">
        <w:rPr>
          <w:rFonts w:ascii="Times New Roman" w:hAnsi="Times New Roman"/>
          <w:sz w:val="24"/>
          <w:szCs w:val="24"/>
        </w:rPr>
        <w:t xml:space="preserve">, не всегда можно достоверно оценить их частоту или установить </w:t>
      </w:r>
      <w:r>
        <w:rPr>
          <w:rFonts w:ascii="Times New Roman" w:hAnsi="Times New Roman"/>
          <w:sz w:val="24"/>
          <w:szCs w:val="24"/>
        </w:rPr>
        <w:t>причинно-следственную связь</w:t>
      </w:r>
      <w:r w:rsidRPr="00F10B49">
        <w:rPr>
          <w:rFonts w:ascii="Times New Roman" w:hAnsi="Times New Roman"/>
          <w:sz w:val="24"/>
          <w:szCs w:val="24"/>
        </w:rPr>
        <w:t xml:space="preserve"> с воздействием </w:t>
      </w:r>
      <w:r>
        <w:rPr>
          <w:rFonts w:ascii="Times New Roman" w:hAnsi="Times New Roman"/>
          <w:sz w:val="24"/>
          <w:szCs w:val="24"/>
        </w:rPr>
        <w:t>препарата</w:t>
      </w:r>
      <w:r w:rsidRPr="00F10B49">
        <w:rPr>
          <w:rFonts w:ascii="Times New Roman" w:hAnsi="Times New Roman"/>
          <w:sz w:val="24"/>
          <w:szCs w:val="24"/>
        </w:rPr>
        <w:t xml:space="preserve">. </w:t>
      </w:r>
    </w:p>
    <w:p w14:paraId="391FEBB2" w14:textId="77777777" w:rsidR="00F10B49" w:rsidRDefault="00F10B49" w:rsidP="00F10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B49">
        <w:rPr>
          <w:rFonts w:ascii="Times New Roman" w:hAnsi="Times New Roman"/>
          <w:i/>
          <w:iCs/>
          <w:sz w:val="24"/>
          <w:szCs w:val="24"/>
        </w:rPr>
        <w:t>Долутегравир</w:t>
      </w:r>
      <w:proofErr w:type="spellEnd"/>
      <w:r w:rsidRPr="00F10B49">
        <w:rPr>
          <w:rFonts w:ascii="Times New Roman" w:hAnsi="Times New Roman"/>
          <w:sz w:val="24"/>
          <w:szCs w:val="24"/>
        </w:rPr>
        <w:t xml:space="preserve"> </w:t>
      </w:r>
    </w:p>
    <w:p w14:paraId="18A1ECED" w14:textId="77777777" w:rsidR="00F10B49" w:rsidRDefault="00F10B49" w:rsidP="00F10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41">
        <w:rPr>
          <w:rFonts w:ascii="Times New Roman" w:hAnsi="Times New Roman"/>
          <w:i/>
          <w:iCs/>
          <w:sz w:val="24"/>
          <w:szCs w:val="24"/>
        </w:rPr>
        <w:t>Со стороны печени:</w:t>
      </w:r>
      <w:r w:rsidRPr="00F10B49">
        <w:rPr>
          <w:rFonts w:ascii="Times New Roman" w:hAnsi="Times New Roman"/>
          <w:sz w:val="24"/>
          <w:szCs w:val="24"/>
        </w:rPr>
        <w:t xml:space="preserve"> острая печеночная недостаточность, </w:t>
      </w:r>
      <w:proofErr w:type="spellStart"/>
      <w:r w:rsidRPr="00F10B49">
        <w:rPr>
          <w:rFonts w:ascii="Times New Roman" w:hAnsi="Times New Roman"/>
          <w:sz w:val="24"/>
          <w:szCs w:val="24"/>
        </w:rPr>
        <w:t>гепатотоксичность</w:t>
      </w:r>
      <w:proofErr w:type="spellEnd"/>
      <w:r w:rsidRPr="00F10B49">
        <w:rPr>
          <w:rFonts w:ascii="Times New Roman" w:hAnsi="Times New Roman"/>
          <w:sz w:val="24"/>
          <w:szCs w:val="24"/>
        </w:rPr>
        <w:t xml:space="preserve">. </w:t>
      </w:r>
    </w:p>
    <w:p w14:paraId="170B01BD" w14:textId="77777777" w:rsidR="00F10B49" w:rsidRPr="00F10B49" w:rsidRDefault="00F10B49" w:rsidP="00F10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41">
        <w:rPr>
          <w:rFonts w:ascii="Times New Roman" w:hAnsi="Times New Roman"/>
          <w:i/>
          <w:iCs/>
          <w:sz w:val="24"/>
          <w:szCs w:val="24"/>
        </w:rPr>
        <w:t>Со стороны кост</w:t>
      </w:r>
      <w:r w:rsidR="00351641" w:rsidRPr="00351641">
        <w:rPr>
          <w:rFonts w:ascii="Times New Roman" w:hAnsi="Times New Roman"/>
          <w:i/>
          <w:iCs/>
          <w:sz w:val="24"/>
          <w:szCs w:val="24"/>
        </w:rPr>
        <w:t>н</w:t>
      </w:r>
      <w:r w:rsidRPr="00351641">
        <w:rPr>
          <w:rFonts w:ascii="Times New Roman" w:hAnsi="Times New Roman"/>
          <w:i/>
          <w:iCs/>
          <w:sz w:val="24"/>
          <w:szCs w:val="24"/>
        </w:rPr>
        <w:t>о-мышечной системы:</w:t>
      </w:r>
      <w:r w:rsidRPr="00F10B49">
        <w:rPr>
          <w:rFonts w:ascii="Times New Roman" w:hAnsi="Times New Roman"/>
          <w:sz w:val="24"/>
          <w:szCs w:val="24"/>
        </w:rPr>
        <w:t xml:space="preserve"> артралгия, миалгия.</w:t>
      </w:r>
    </w:p>
    <w:p w14:paraId="1C4E67A2" w14:textId="77777777" w:rsidR="00264C8D" w:rsidRDefault="00F10B49" w:rsidP="00F10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41">
        <w:rPr>
          <w:rFonts w:ascii="Times New Roman" w:hAnsi="Times New Roman"/>
          <w:i/>
          <w:iCs/>
          <w:sz w:val="24"/>
          <w:szCs w:val="24"/>
        </w:rPr>
        <w:t>Психиатрические расстройства:</w:t>
      </w:r>
      <w:r w:rsidRPr="00F10B49">
        <w:rPr>
          <w:rFonts w:ascii="Times New Roman" w:hAnsi="Times New Roman"/>
          <w:sz w:val="24"/>
          <w:szCs w:val="24"/>
        </w:rPr>
        <w:t xml:space="preserve"> тревога.</w:t>
      </w:r>
    </w:p>
    <w:p w14:paraId="06EA7FA2" w14:textId="77777777" w:rsidR="009962D9" w:rsidRPr="0050069D" w:rsidRDefault="009962D9" w:rsidP="00B61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0BCB" w14:textId="77777777" w:rsidR="00814DFC" w:rsidRPr="00B30C21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0C21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40E44F73" w14:textId="77777777" w:rsidR="004528E1" w:rsidRPr="00B30C21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C21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B30C21">
        <w:rPr>
          <w:rFonts w:ascii="Times New Roman" w:hAnsi="Times New Roman"/>
          <w:sz w:val="24"/>
          <w:szCs w:val="24"/>
        </w:rPr>
        <w:t>ЛП</w:t>
      </w:r>
      <w:r w:rsidRPr="00B30C21">
        <w:rPr>
          <w:rFonts w:ascii="Times New Roman" w:hAnsi="Times New Roman"/>
          <w:sz w:val="24"/>
          <w:szCs w:val="24"/>
        </w:rPr>
        <w:t xml:space="preserve"> с целью обеспечения непрерывного мо</w:t>
      </w:r>
      <w:r w:rsidR="00DD40F7">
        <w:rPr>
          <w:rFonts w:ascii="Times New Roman" w:hAnsi="Times New Roman"/>
          <w:sz w:val="24"/>
          <w:szCs w:val="24"/>
        </w:rPr>
        <w:t>ниторинга соотношения «польза–</w:t>
      </w:r>
      <w:r w:rsidRPr="00B30C21">
        <w:rPr>
          <w:rFonts w:ascii="Times New Roman" w:hAnsi="Times New Roman"/>
          <w:sz w:val="24"/>
          <w:szCs w:val="24"/>
        </w:rPr>
        <w:t xml:space="preserve">риск» </w:t>
      </w:r>
      <w:r w:rsidR="00125232" w:rsidRPr="00B30C21">
        <w:rPr>
          <w:rFonts w:ascii="Times New Roman" w:hAnsi="Times New Roman"/>
          <w:sz w:val="24"/>
          <w:szCs w:val="24"/>
        </w:rPr>
        <w:t>ЛП</w:t>
      </w:r>
      <w:r w:rsidRPr="00B30C21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B30C21">
        <w:rPr>
          <w:rFonts w:ascii="Times New Roman" w:hAnsi="Times New Roman"/>
          <w:sz w:val="24"/>
          <w:szCs w:val="24"/>
        </w:rPr>
        <w:t>ЛП</w:t>
      </w:r>
      <w:r w:rsidRPr="00B30C21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B30C21">
        <w:rPr>
          <w:rFonts w:ascii="Times New Roman" w:hAnsi="Times New Roman"/>
          <w:sz w:val="24"/>
          <w:szCs w:val="24"/>
        </w:rPr>
        <w:t xml:space="preserve"> </w:t>
      </w:r>
    </w:p>
    <w:p w14:paraId="11C8CD6A" w14:textId="77777777" w:rsidR="004528E1" w:rsidRPr="00B30C21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C21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B30C21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351641">
        <w:rPr>
          <w:rFonts w:ascii="Times New Roman" w:hAnsi="Times New Roman"/>
          <w:sz w:val="24"/>
          <w:szCs w:val="24"/>
        </w:rPr>
        <w:t>Комитет медицинского и фармацевтического контроля</w:t>
      </w:r>
    </w:p>
    <w:p w14:paraId="5F7D1ECB" w14:textId="77777777" w:rsidR="00814DFC" w:rsidRPr="00B30C21" w:rsidRDefault="00F864A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B30C21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B30C2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B30C2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5E132FEE" w14:textId="77777777" w:rsidR="009D67EC" w:rsidRPr="00B30C21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22A3AA" w14:textId="77777777" w:rsidR="00123DB5" w:rsidRDefault="00123DB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48ED814E" w14:textId="77777777" w:rsidR="00104E2B" w:rsidRDefault="00104E2B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27" w:name="_Hlk58315636"/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Известно специфическое лечение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при 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>передозировк</w:t>
      </w:r>
      <w:r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1641"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>олутегравир</w:t>
      </w:r>
      <w:r>
        <w:rPr>
          <w:rFonts w:ascii="Times New Roman" w:hAnsi="Times New Roman"/>
          <w:bCs/>
          <w:color w:val="000000"/>
          <w:sz w:val="24"/>
          <w:szCs w:val="24"/>
        </w:rPr>
        <w:t>ом</w:t>
      </w:r>
      <w:proofErr w:type="spellEnd"/>
      <w:r w:rsidR="007122A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04E2B">
        <w:rPr>
          <w:rFonts w:ascii="Times New Roman" w:hAnsi="Times New Roman"/>
          <w:bCs/>
          <w:color w:val="000000"/>
          <w:sz w:val="24"/>
          <w:szCs w:val="24"/>
        </w:rPr>
        <w:t>эмтрицитабин</w:t>
      </w:r>
      <w:r>
        <w:rPr>
          <w:rFonts w:ascii="Times New Roman" w:hAnsi="Times New Roman"/>
          <w:bCs/>
          <w:color w:val="000000"/>
          <w:sz w:val="24"/>
          <w:szCs w:val="24"/>
        </w:rPr>
        <w:t>ом</w:t>
      </w:r>
      <w:proofErr w:type="spellEnd"/>
      <w:r w:rsidR="007122A9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spellStart"/>
      <w:r w:rsidRPr="00104E2B">
        <w:rPr>
          <w:rFonts w:ascii="Times New Roman" w:hAnsi="Times New Roman"/>
          <w:bCs/>
          <w:color w:val="000000"/>
          <w:sz w:val="24"/>
          <w:szCs w:val="24"/>
        </w:rPr>
        <w:t>тенофовир</w:t>
      </w:r>
      <w:proofErr w:type="spellEnd"/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04E2B">
        <w:rPr>
          <w:rFonts w:ascii="Times New Roman" w:hAnsi="Times New Roman"/>
          <w:bCs/>
          <w:color w:val="000000"/>
          <w:sz w:val="24"/>
          <w:szCs w:val="24"/>
        </w:rPr>
        <w:t>алафенамид</w:t>
      </w:r>
      <w:r>
        <w:rPr>
          <w:rFonts w:ascii="Times New Roman" w:hAnsi="Times New Roman"/>
          <w:bCs/>
          <w:color w:val="000000"/>
          <w:sz w:val="24"/>
          <w:szCs w:val="24"/>
        </w:rPr>
        <w:t>ом</w:t>
      </w:r>
      <w:proofErr w:type="spellEnd"/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. В случае передозировки следует наблюдать за </w:t>
      </w:r>
      <w:r w:rsidR="00351641">
        <w:rPr>
          <w:rFonts w:ascii="Times New Roman" w:hAnsi="Times New Roman"/>
          <w:bCs/>
          <w:color w:val="000000"/>
          <w:sz w:val="24"/>
          <w:szCs w:val="24"/>
        </w:rPr>
        <w:t xml:space="preserve">состоянием 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>пациент</w:t>
      </w:r>
      <w:r w:rsidR="00351641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и при необходимости применять стандартное поддерживающее лечение.</w:t>
      </w:r>
    </w:p>
    <w:p w14:paraId="5A86714A" w14:textId="77777777" w:rsidR="00104E2B" w:rsidRDefault="00104E2B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104E2B">
        <w:rPr>
          <w:rFonts w:ascii="Times New Roman" w:hAnsi="Times New Roman"/>
          <w:bCs/>
          <w:i/>
          <w:iCs/>
          <w:color w:val="000000"/>
          <w:sz w:val="24"/>
          <w:szCs w:val="24"/>
        </w:rPr>
        <w:lastRenderedPageBreak/>
        <w:t>Долутегравир</w:t>
      </w:r>
      <w:proofErr w:type="spellEnd"/>
      <w:r w:rsidRPr="00104E2B">
        <w:rPr>
          <w:rFonts w:ascii="Times New Roman" w:hAnsi="Times New Roman"/>
          <w:bCs/>
          <w:i/>
          <w:iCs/>
          <w:color w:val="000000"/>
          <w:sz w:val="24"/>
          <w:szCs w:val="24"/>
        </w:rPr>
        <w:t>: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поскольку </w:t>
      </w:r>
      <w:proofErr w:type="spellStart"/>
      <w:r w:rsidRPr="00104E2B">
        <w:rPr>
          <w:rFonts w:ascii="Times New Roman" w:hAnsi="Times New Roman"/>
          <w:bCs/>
          <w:color w:val="000000"/>
          <w:sz w:val="24"/>
          <w:szCs w:val="24"/>
        </w:rPr>
        <w:t>долутегравир</w:t>
      </w:r>
      <w:proofErr w:type="spellEnd"/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прочно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связывается с белками плазмы, маловероятно, </w:t>
      </w:r>
      <w:r>
        <w:rPr>
          <w:rFonts w:ascii="Times New Roman" w:hAnsi="Times New Roman"/>
          <w:bCs/>
          <w:color w:val="000000"/>
          <w:sz w:val="24"/>
          <w:szCs w:val="24"/>
        </w:rPr>
        <w:t>что значительная часть будет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удален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при диализе.</w:t>
      </w:r>
    </w:p>
    <w:p w14:paraId="72B5098F" w14:textId="77777777" w:rsidR="00104E2B" w:rsidRDefault="00104E2B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104E2B">
        <w:rPr>
          <w:rFonts w:ascii="Times New Roman" w:hAnsi="Times New Roman"/>
          <w:bCs/>
          <w:i/>
          <w:iCs/>
          <w:color w:val="000000"/>
          <w:sz w:val="24"/>
          <w:szCs w:val="24"/>
        </w:rPr>
        <w:t>Эмтрицитабин</w:t>
      </w:r>
      <w:proofErr w:type="spellEnd"/>
      <w:r w:rsidRPr="00104E2B">
        <w:rPr>
          <w:rFonts w:ascii="Times New Roman" w:hAnsi="Times New Roman"/>
          <w:bCs/>
          <w:i/>
          <w:iCs/>
          <w:color w:val="000000"/>
          <w:sz w:val="24"/>
          <w:szCs w:val="24"/>
        </w:rPr>
        <w:t>: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доступен</w:t>
      </w:r>
      <w:r w:rsidR="005320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320A9" w:rsidRPr="00104E2B">
        <w:rPr>
          <w:rFonts w:ascii="Times New Roman" w:hAnsi="Times New Roman"/>
          <w:bCs/>
          <w:color w:val="000000"/>
          <w:sz w:val="24"/>
          <w:szCs w:val="24"/>
        </w:rPr>
        <w:t>ограниченный клинический опыт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в дозах, превышающих рекомендуемую. В одном клиническом фармакологическом исследовании разовые дозы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эмтрицитабина</w:t>
      </w:r>
      <w:proofErr w:type="spellEnd"/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1200 мг (в 6 раз превышающие рекомендуемую дозу) вводили 11 пациентам. О серьезных побочных реакциях не сообщалось. Эффекты</w:t>
      </w:r>
      <w:r w:rsidR="00034535">
        <w:rPr>
          <w:rFonts w:ascii="Times New Roman" w:hAnsi="Times New Roman"/>
          <w:bCs/>
          <w:color w:val="000000"/>
          <w:sz w:val="24"/>
          <w:szCs w:val="24"/>
        </w:rPr>
        <w:t xml:space="preserve"> от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более </w:t>
      </w:r>
      <w:r w:rsidR="00351641">
        <w:rPr>
          <w:rFonts w:ascii="Times New Roman" w:hAnsi="Times New Roman"/>
          <w:bCs/>
          <w:color w:val="000000"/>
          <w:sz w:val="24"/>
          <w:szCs w:val="24"/>
        </w:rPr>
        <w:t>высоких</w:t>
      </w:r>
      <w:r w:rsidRPr="00104E2B">
        <w:rPr>
          <w:rFonts w:ascii="Times New Roman" w:hAnsi="Times New Roman"/>
          <w:bCs/>
          <w:color w:val="000000"/>
          <w:sz w:val="24"/>
          <w:szCs w:val="24"/>
        </w:rPr>
        <w:t xml:space="preserve"> доз неизвестны.</w:t>
      </w:r>
    </w:p>
    <w:p w14:paraId="263C9F73" w14:textId="77777777" w:rsidR="00034535" w:rsidRDefault="00703DF2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Гемодиализ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 удаляет примерно 30% дозы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эмтрицитабина</w:t>
      </w:r>
      <w:proofErr w:type="spellEnd"/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 в течение 3-</w:t>
      </w:r>
      <w:r w:rsidR="00351641">
        <w:rPr>
          <w:rFonts w:ascii="Times New Roman" w:hAnsi="Times New Roman"/>
          <w:bCs/>
          <w:color w:val="000000"/>
          <w:sz w:val="24"/>
          <w:szCs w:val="24"/>
        </w:rPr>
        <w:t xml:space="preserve">х 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часового периода диализа, начинающегося в течение 1,5 часов после введения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эмтрицитабина</w:t>
      </w:r>
      <w:proofErr w:type="spellEnd"/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 (скорость кровотока 400 мл</w:t>
      </w:r>
      <w:r>
        <w:rPr>
          <w:rFonts w:ascii="Times New Roman" w:hAnsi="Times New Roman"/>
          <w:bCs/>
          <w:color w:val="000000"/>
          <w:sz w:val="24"/>
          <w:szCs w:val="24"/>
        </w:rPr>
        <w:t>/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>мин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>и скорость потока диализата 600 мл</w:t>
      </w:r>
      <w:r>
        <w:rPr>
          <w:rFonts w:ascii="Times New Roman" w:hAnsi="Times New Roman"/>
          <w:bCs/>
          <w:color w:val="000000"/>
          <w:sz w:val="24"/>
          <w:szCs w:val="24"/>
        </w:rPr>
        <w:t>/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мин). </w:t>
      </w:r>
      <w:r>
        <w:rPr>
          <w:rFonts w:ascii="Times New Roman" w:hAnsi="Times New Roman"/>
          <w:bCs/>
          <w:color w:val="000000"/>
          <w:sz w:val="24"/>
          <w:szCs w:val="24"/>
        </w:rPr>
        <w:t>Остается неизвестным о возможности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 уда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ления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эмтрицитабина</w:t>
      </w:r>
      <w:proofErr w:type="spellEnd"/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при 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>помощ</w:t>
      </w:r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03DF2">
        <w:rPr>
          <w:rFonts w:ascii="Times New Roman" w:hAnsi="Times New Roman"/>
          <w:bCs/>
          <w:color w:val="000000"/>
          <w:sz w:val="24"/>
          <w:szCs w:val="24"/>
        </w:rPr>
        <w:t>перитонеального</w:t>
      </w:r>
      <w:proofErr w:type="spellEnd"/>
      <w:r w:rsidRPr="00703DF2">
        <w:rPr>
          <w:rFonts w:ascii="Times New Roman" w:hAnsi="Times New Roman"/>
          <w:bCs/>
          <w:color w:val="000000"/>
          <w:sz w:val="24"/>
          <w:szCs w:val="24"/>
        </w:rPr>
        <w:t xml:space="preserve"> диализа.</w:t>
      </w:r>
    </w:p>
    <w:p w14:paraId="7EBDB2D9" w14:textId="77777777" w:rsidR="005320A9" w:rsidRDefault="005320A9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320A9">
        <w:rPr>
          <w:rFonts w:ascii="Times New Roman" w:hAnsi="Times New Roman"/>
          <w:bCs/>
          <w:i/>
          <w:iCs/>
          <w:color w:val="000000"/>
          <w:sz w:val="24"/>
          <w:szCs w:val="24"/>
        </w:rPr>
        <w:t>Тенофовир</w:t>
      </w:r>
      <w:proofErr w:type="spellEnd"/>
      <w:r w:rsidRPr="005320A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351641">
        <w:rPr>
          <w:rFonts w:ascii="Times New Roman" w:hAnsi="Times New Roman"/>
          <w:bCs/>
          <w:i/>
          <w:iCs/>
          <w:color w:val="000000"/>
          <w:sz w:val="24"/>
          <w:szCs w:val="24"/>
        </w:rPr>
        <w:t>а</w:t>
      </w:r>
      <w:r w:rsidRPr="005320A9">
        <w:rPr>
          <w:rFonts w:ascii="Times New Roman" w:hAnsi="Times New Roman"/>
          <w:bCs/>
          <w:i/>
          <w:iCs/>
          <w:color w:val="000000"/>
          <w:sz w:val="24"/>
          <w:szCs w:val="24"/>
        </w:rPr>
        <w:t>лафенамид</w:t>
      </w:r>
      <w:proofErr w:type="spellEnd"/>
      <w:r w:rsidRPr="005320A9">
        <w:rPr>
          <w:rFonts w:ascii="Times New Roman" w:hAnsi="Times New Roman"/>
          <w:bCs/>
          <w:i/>
          <w:iCs/>
          <w:color w:val="000000"/>
          <w:sz w:val="24"/>
          <w:szCs w:val="24"/>
        </w:rPr>
        <w:t>: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51641">
        <w:rPr>
          <w:rFonts w:ascii="Times New Roman" w:hAnsi="Times New Roman"/>
          <w:bCs/>
          <w:color w:val="000000"/>
          <w:sz w:val="24"/>
          <w:szCs w:val="24"/>
        </w:rPr>
        <w:t xml:space="preserve">имеется 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>ограниченный клинический опыт</w:t>
      </w:r>
      <w:r w:rsidR="00351641">
        <w:rPr>
          <w:rFonts w:ascii="Times New Roman" w:hAnsi="Times New Roman"/>
          <w:bCs/>
          <w:color w:val="000000"/>
          <w:sz w:val="24"/>
          <w:szCs w:val="24"/>
        </w:rPr>
        <w:t xml:space="preserve"> передозировки</w:t>
      </w:r>
      <w:r w:rsidR="003406AF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превышающ</w:t>
      </w:r>
      <w:r w:rsidR="003406AF">
        <w:rPr>
          <w:rFonts w:ascii="Times New Roman" w:hAnsi="Times New Roman"/>
          <w:bCs/>
          <w:color w:val="000000"/>
          <w:sz w:val="24"/>
          <w:szCs w:val="24"/>
        </w:rPr>
        <w:t>ую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рекомендуемую. Однократная доза 125 мг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алафенамида</w:t>
      </w:r>
      <w:proofErr w:type="spellEnd"/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(в 5 раз превышающая дозу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тенофовир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алафенамида</w:t>
      </w:r>
      <w:proofErr w:type="spellEnd"/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в комбинации фиксированных доз 200 мг/25 мг </w:t>
      </w:r>
      <w:proofErr w:type="spellStart"/>
      <w:r w:rsidRPr="005320A9">
        <w:rPr>
          <w:rFonts w:ascii="Times New Roman" w:hAnsi="Times New Roman"/>
          <w:bCs/>
          <w:color w:val="000000"/>
          <w:sz w:val="24"/>
          <w:szCs w:val="24"/>
        </w:rPr>
        <w:t>эмтрицитабина</w:t>
      </w:r>
      <w:proofErr w:type="spellEnd"/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spellStart"/>
      <w:r w:rsidRPr="005320A9">
        <w:rPr>
          <w:rFonts w:ascii="Times New Roman" w:hAnsi="Times New Roman"/>
          <w:bCs/>
          <w:color w:val="000000"/>
          <w:sz w:val="24"/>
          <w:szCs w:val="24"/>
        </w:rPr>
        <w:t>тенофовир</w:t>
      </w:r>
      <w:proofErr w:type="spellEnd"/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20A9">
        <w:rPr>
          <w:rFonts w:ascii="Times New Roman" w:hAnsi="Times New Roman"/>
          <w:bCs/>
          <w:color w:val="000000"/>
          <w:sz w:val="24"/>
          <w:szCs w:val="24"/>
        </w:rPr>
        <w:t>алафенамида</w:t>
      </w:r>
      <w:proofErr w:type="spellEnd"/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="00DD5715">
        <w:rPr>
          <w:rFonts w:ascii="Times New Roman" w:hAnsi="Times New Roman"/>
          <w:bCs/>
          <w:color w:val="000000"/>
          <w:sz w:val="24"/>
          <w:szCs w:val="24"/>
        </w:rPr>
        <w:t>вводилась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48 здоровым </w:t>
      </w:r>
      <w:r w:rsidR="00DD5715">
        <w:rPr>
          <w:rFonts w:ascii="Times New Roman" w:hAnsi="Times New Roman"/>
          <w:bCs/>
          <w:color w:val="000000"/>
          <w:sz w:val="24"/>
          <w:szCs w:val="24"/>
        </w:rPr>
        <w:t>субъектам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="003406AF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DD57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>серьезных побочных реакц</w:t>
      </w:r>
      <w:r w:rsidR="00DD5715">
        <w:rPr>
          <w:rFonts w:ascii="Times New Roman" w:hAnsi="Times New Roman"/>
          <w:bCs/>
          <w:color w:val="000000"/>
          <w:sz w:val="24"/>
          <w:szCs w:val="24"/>
        </w:rPr>
        <w:t>иях не сообщалось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>. Эффекты</w:t>
      </w:r>
      <w:r w:rsidR="00DD5715">
        <w:rPr>
          <w:rFonts w:ascii="Times New Roman" w:hAnsi="Times New Roman"/>
          <w:bCs/>
          <w:color w:val="000000"/>
          <w:sz w:val="24"/>
          <w:szCs w:val="24"/>
        </w:rPr>
        <w:t xml:space="preserve"> от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более </w:t>
      </w:r>
      <w:r w:rsidR="003406AF">
        <w:rPr>
          <w:rFonts w:ascii="Times New Roman" w:hAnsi="Times New Roman"/>
          <w:bCs/>
          <w:color w:val="000000"/>
          <w:sz w:val="24"/>
          <w:szCs w:val="24"/>
        </w:rPr>
        <w:t>высоких</w:t>
      </w:r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доз неизвестны. </w:t>
      </w:r>
      <w:proofErr w:type="spellStart"/>
      <w:r w:rsidRPr="005320A9">
        <w:rPr>
          <w:rFonts w:ascii="Times New Roman" w:hAnsi="Times New Roman"/>
          <w:bCs/>
          <w:color w:val="000000"/>
          <w:sz w:val="24"/>
          <w:szCs w:val="24"/>
        </w:rPr>
        <w:t>Тенофовир</w:t>
      </w:r>
      <w:proofErr w:type="spellEnd"/>
      <w:r w:rsidRPr="005320A9">
        <w:rPr>
          <w:rFonts w:ascii="Times New Roman" w:hAnsi="Times New Roman"/>
          <w:bCs/>
          <w:color w:val="000000"/>
          <w:sz w:val="24"/>
          <w:szCs w:val="24"/>
        </w:rPr>
        <w:t xml:space="preserve"> эффективно удаляется гемодиализом с коэффициентом экстракции примерно 54%.</w:t>
      </w:r>
    </w:p>
    <w:bookmarkEnd w:id="27"/>
    <w:p w14:paraId="4E833840" w14:textId="77777777" w:rsidR="00DD40F7" w:rsidRDefault="00DD40F7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B11CE30" w14:textId="77777777" w:rsidR="00C153F2" w:rsidRPr="00B30C21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151FC03C" w14:textId="77777777" w:rsidR="00C153F2" w:rsidRPr="00B30C21" w:rsidRDefault="00DD40F7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7E1E8B7E" w14:textId="77777777" w:rsidR="00957BAF" w:rsidRPr="004E66DA" w:rsidRDefault="00C153F2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A47EE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4E66DA">
        <w:rPr>
          <w:rFonts w:ascii="Times New Roman" w:eastAsia="TimesNewRomanPSMT" w:hAnsi="Times New Roman"/>
          <w:sz w:val="24"/>
          <w:szCs w:val="24"/>
          <w:lang w:eastAsia="ru-RU"/>
        </w:rPr>
        <w:t>Противовирусные препараты для системного применения. Противовирусные препараты прямого действия. Противовирусные препараты для лечения ВИЧ-инфекции, комбинации.</w:t>
      </w:r>
    </w:p>
    <w:p w14:paraId="74DA6ED6" w14:textId="77777777" w:rsidR="00C153F2" w:rsidRPr="004E66DA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47EE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0A47EE" w:rsidRPr="000A47EE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4E66DA">
        <w:rPr>
          <w:rFonts w:ascii="Times New Roman" w:eastAsia="TimesNewRomanPSMT" w:hAnsi="Times New Roman"/>
          <w:sz w:val="24"/>
          <w:szCs w:val="24"/>
          <w:lang w:val="en-US" w:eastAsia="ru-RU"/>
        </w:rPr>
        <w:t>J</w:t>
      </w:r>
      <w:r w:rsidR="004E66DA" w:rsidRPr="004E66DA">
        <w:rPr>
          <w:rFonts w:ascii="Times New Roman" w:eastAsia="TimesNewRomanPSMT" w:hAnsi="Times New Roman"/>
          <w:sz w:val="24"/>
          <w:szCs w:val="24"/>
          <w:lang w:eastAsia="ru-RU"/>
        </w:rPr>
        <w:t>05</w:t>
      </w:r>
      <w:r w:rsidR="004E66DA">
        <w:rPr>
          <w:rFonts w:ascii="Times New Roman" w:eastAsia="TimesNewRomanPSMT" w:hAnsi="Times New Roman"/>
          <w:sz w:val="24"/>
          <w:szCs w:val="24"/>
          <w:lang w:val="en-US" w:eastAsia="ru-RU"/>
        </w:rPr>
        <w:t>AR</w:t>
      </w:r>
    </w:p>
    <w:p w14:paraId="7ADAF090" w14:textId="77777777" w:rsidR="00C153F2" w:rsidRPr="00A27471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A27471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A2747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3C4BC903" w14:textId="77777777" w:rsidR="00EF5FFC" w:rsidRDefault="00EF5FFC" w:rsidP="00EF5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Долутегравир</w:t>
      </w:r>
      <w:proofErr w:type="spellEnd"/>
      <w:r w:rsidR="00A27471">
        <w:rPr>
          <w:rFonts w:ascii="Times New Roman" w:hAnsi="Times New Roman"/>
          <w:sz w:val="24"/>
          <w:szCs w:val="24"/>
          <w:lang w:bidi="ru-RU"/>
        </w:rPr>
        <w:t xml:space="preserve">, </w:t>
      </w: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эмтрицитабин</w:t>
      </w:r>
      <w:proofErr w:type="spellEnd"/>
      <w:r w:rsidR="00A27471">
        <w:rPr>
          <w:rFonts w:ascii="Times New Roman" w:hAnsi="Times New Roman"/>
          <w:sz w:val="24"/>
          <w:szCs w:val="24"/>
          <w:lang w:bidi="ru-RU"/>
        </w:rPr>
        <w:t xml:space="preserve"> и </w:t>
      </w: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EF5FFC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EF5FFC">
        <w:rPr>
          <w:rFonts w:ascii="Times New Roman" w:hAnsi="Times New Roman"/>
          <w:sz w:val="24"/>
          <w:szCs w:val="24"/>
          <w:lang w:bidi="ru-RU"/>
        </w:rPr>
        <w:t xml:space="preserve"> представля</w:t>
      </w:r>
      <w:r w:rsidR="00A27471">
        <w:rPr>
          <w:rFonts w:ascii="Times New Roman" w:hAnsi="Times New Roman"/>
          <w:sz w:val="24"/>
          <w:szCs w:val="24"/>
          <w:lang w:bidi="ru-RU"/>
        </w:rPr>
        <w:t>е</w:t>
      </w:r>
      <w:r w:rsidRPr="00EF5FFC">
        <w:rPr>
          <w:rFonts w:ascii="Times New Roman" w:hAnsi="Times New Roman"/>
          <w:sz w:val="24"/>
          <w:szCs w:val="24"/>
          <w:lang w:bidi="ru-RU"/>
        </w:rPr>
        <w:t xml:space="preserve">т собой фиксированную комбинацию антиретровирусных препаратов </w:t>
      </w: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долутегравира</w:t>
      </w:r>
      <w:proofErr w:type="spellEnd"/>
      <w:r w:rsidRPr="00EF5FFC">
        <w:rPr>
          <w:rFonts w:ascii="Times New Roman" w:hAnsi="Times New Roman"/>
          <w:sz w:val="24"/>
          <w:szCs w:val="24"/>
          <w:lang w:bidi="ru-RU"/>
        </w:rPr>
        <w:t xml:space="preserve">, </w:t>
      </w: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эмтрицитабина</w:t>
      </w:r>
      <w:proofErr w:type="spellEnd"/>
      <w:r w:rsidRPr="00EF5FFC">
        <w:rPr>
          <w:rFonts w:ascii="Times New Roman" w:hAnsi="Times New Roman"/>
          <w:sz w:val="24"/>
          <w:szCs w:val="24"/>
          <w:lang w:bidi="ru-RU"/>
        </w:rPr>
        <w:t xml:space="preserve"> и </w:t>
      </w: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EF5FFC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EF5FFC">
        <w:rPr>
          <w:rFonts w:ascii="Times New Roman" w:hAnsi="Times New Roman"/>
          <w:sz w:val="24"/>
          <w:szCs w:val="24"/>
          <w:lang w:bidi="ru-RU"/>
        </w:rPr>
        <w:t>алафенамида</w:t>
      </w:r>
      <w:proofErr w:type="spellEnd"/>
      <w:r w:rsidRPr="00EF5FFC">
        <w:rPr>
          <w:rFonts w:ascii="Times New Roman" w:hAnsi="Times New Roman"/>
          <w:sz w:val="24"/>
          <w:szCs w:val="24"/>
          <w:lang w:bidi="ru-RU"/>
        </w:rPr>
        <w:t>.</w:t>
      </w:r>
    </w:p>
    <w:p w14:paraId="426B45F1" w14:textId="77777777" w:rsidR="00C153F2" w:rsidRPr="00450B8A" w:rsidRDefault="0098678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50B8A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2866FDD4" w14:textId="77777777" w:rsidR="0092213D" w:rsidRDefault="0092213D" w:rsidP="00922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2213D">
        <w:rPr>
          <w:rFonts w:ascii="Times New Roman" w:hAnsi="Times New Roman"/>
          <w:i/>
          <w:iCs/>
          <w:sz w:val="24"/>
          <w:szCs w:val="24"/>
          <w:lang w:eastAsia="ru-RU"/>
        </w:rPr>
        <w:t>Долутегравир</w:t>
      </w:r>
      <w:proofErr w:type="spellEnd"/>
      <w:r w:rsidRPr="0092213D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213D">
        <w:rPr>
          <w:rFonts w:ascii="Times New Roman" w:hAnsi="Times New Roman"/>
          <w:i/>
          <w:iCs/>
          <w:sz w:val="24"/>
          <w:szCs w:val="24"/>
          <w:lang w:eastAsia="ru-RU"/>
        </w:rPr>
        <w:t>влияние на электрокардиограмму: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 в рандомизированном плацебо-контролируемом перекрестном исследовании</w:t>
      </w:r>
      <w:r w:rsidR="00450B8A">
        <w:rPr>
          <w:rFonts w:ascii="Times New Roman" w:hAnsi="Times New Roman"/>
          <w:sz w:val="24"/>
          <w:szCs w:val="24"/>
          <w:lang w:eastAsia="ru-RU"/>
        </w:rPr>
        <w:t>,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 42 здоровых субъекта получали </w:t>
      </w:r>
      <w:r w:rsidR="006E6354">
        <w:rPr>
          <w:rFonts w:ascii="Times New Roman" w:hAnsi="Times New Roman"/>
          <w:sz w:val="24"/>
          <w:szCs w:val="24"/>
          <w:lang w:eastAsia="ru-RU"/>
        </w:rPr>
        <w:t>однократную пероральную дозу плацебо</w:t>
      </w:r>
      <w:r w:rsidRPr="0092213D">
        <w:rPr>
          <w:rFonts w:ascii="Times New Roman" w:hAnsi="Times New Roman"/>
          <w:sz w:val="24"/>
          <w:szCs w:val="24"/>
          <w:lang w:eastAsia="ru-RU"/>
        </w:rPr>
        <w:t>, суспензи</w:t>
      </w:r>
      <w:r w:rsidR="006E6354">
        <w:rPr>
          <w:rFonts w:ascii="Times New Roman" w:hAnsi="Times New Roman"/>
          <w:sz w:val="24"/>
          <w:szCs w:val="24"/>
          <w:lang w:eastAsia="ru-RU"/>
        </w:rPr>
        <w:t>ю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213D">
        <w:rPr>
          <w:rFonts w:ascii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 250 мг (экспозиция примерно в 3 раза превышает дозу 50 мг один раз в сутки в </w:t>
      </w:r>
      <w:r w:rsidR="006E6354">
        <w:rPr>
          <w:rFonts w:ascii="Times New Roman" w:hAnsi="Times New Roman"/>
          <w:sz w:val="24"/>
          <w:szCs w:val="24"/>
          <w:lang w:eastAsia="ru-RU"/>
        </w:rPr>
        <w:t>равновесном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 состоянии) и </w:t>
      </w:r>
      <w:proofErr w:type="spellStart"/>
      <w:r w:rsidRPr="0092213D">
        <w:rPr>
          <w:rFonts w:ascii="Times New Roman" w:hAnsi="Times New Roman"/>
          <w:sz w:val="24"/>
          <w:szCs w:val="24"/>
          <w:lang w:eastAsia="ru-RU"/>
        </w:rPr>
        <w:t>моксифлоксацин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 400 мг (активный контроль) в случайной последовательности. После коррек</w:t>
      </w:r>
      <w:r w:rsidR="006E6354">
        <w:rPr>
          <w:rFonts w:ascii="Times New Roman" w:hAnsi="Times New Roman"/>
          <w:sz w:val="24"/>
          <w:szCs w:val="24"/>
          <w:lang w:eastAsia="ru-RU"/>
        </w:rPr>
        <w:t>тировки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 исходного уровня и плацебо максимальное </w:t>
      </w:r>
      <w:r w:rsidR="006E6354">
        <w:rPr>
          <w:rFonts w:ascii="Times New Roman" w:hAnsi="Times New Roman"/>
          <w:sz w:val="24"/>
          <w:szCs w:val="24"/>
          <w:lang w:eastAsia="ru-RU"/>
        </w:rPr>
        <w:t>с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реднее изменение </w:t>
      </w:r>
      <w:proofErr w:type="spellStart"/>
      <w:r w:rsidRPr="0092213D">
        <w:rPr>
          <w:rFonts w:ascii="Times New Roman" w:hAnsi="Times New Roman"/>
          <w:sz w:val="24"/>
          <w:szCs w:val="24"/>
          <w:lang w:eastAsia="ru-RU"/>
        </w:rPr>
        <w:t>QTc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 по методу коррекции Фридерика (</w:t>
      </w:r>
      <w:proofErr w:type="spellStart"/>
      <w:r w:rsidRPr="0092213D">
        <w:rPr>
          <w:rFonts w:ascii="Times New Roman" w:hAnsi="Times New Roman"/>
          <w:sz w:val="24"/>
          <w:szCs w:val="24"/>
          <w:lang w:eastAsia="ru-RU"/>
        </w:rPr>
        <w:t>QTcF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) для </w:t>
      </w:r>
      <w:proofErr w:type="spellStart"/>
      <w:r w:rsidRPr="0092213D">
        <w:rPr>
          <w:rFonts w:ascii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 составило 2,4 </w:t>
      </w:r>
      <w:proofErr w:type="spellStart"/>
      <w:r w:rsidR="00040C17">
        <w:rPr>
          <w:rFonts w:ascii="Times New Roman" w:hAnsi="Times New Roman"/>
          <w:sz w:val="24"/>
          <w:szCs w:val="24"/>
          <w:lang w:eastAsia="ru-RU"/>
        </w:rPr>
        <w:t>мсек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 (1-сторонний 95% верхний Д</w:t>
      </w:r>
      <w:r w:rsidR="006E6354">
        <w:rPr>
          <w:rFonts w:ascii="Times New Roman" w:hAnsi="Times New Roman"/>
          <w:sz w:val="24"/>
          <w:szCs w:val="24"/>
          <w:lang w:eastAsia="ru-RU"/>
        </w:rPr>
        <w:t>И</w:t>
      </w:r>
      <w:r w:rsidRPr="0092213D">
        <w:rPr>
          <w:rFonts w:ascii="Times New Roman" w:hAnsi="Times New Roman"/>
          <w:sz w:val="24"/>
          <w:szCs w:val="24"/>
          <w:lang w:eastAsia="ru-RU"/>
        </w:rPr>
        <w:t xml:space="preserve">: 4,9 </w:t>
      </w:r>
      <w:proofErr w:type="spellStart"/>
      <w:r w:rsidR="00040C17">
        <w:rPr>
          <w:rFonts w:ascii="Times New Roman" w:hAnsi="Times New Roman"/>
          <w:sz w:val="24"/>
          <w:szCs w:val="24"/>
          <w:lang w:eastAsia="ru-RU"/>
        </w:rPr>
        <w:t>мсек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). </w:t>
      </w:r>
      <w:proofErr w:type="spellStart"/>
      <w:r w:rsidRPr="0092213D">
        <w:rPr>
          <w:rFonts w:ascii="Times New Roman" w:hAnsi="Times New Roman"/>
          <w:sz w:val="24"/>
          <w:szCs w:val="24"/>
          <w:lang w:eastAsia="ru-RU"/>
        </w:rPr>
        <w:t>Долутегравир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 не продлевал интервал </w:t>
      </w:r>
      <w:proofErr w:type="spellStart"/>
      <w:r w:rsidRPr="0092213D">
        <w:rPr>
          <w:rFonts w:ascii="Times New Roman" w:hAnsi="Times New Roman"/>
          <w:sz w:val="24"/>
          <w:szCs w:val="24"/>
          <w:lang w:eastAsia="ru-RU"/>
        </w:rPr>
        <w:t>QTc</w:t>
      </w:r>
      <w:proofErr w:type="spellEnd"/>
      <w:r w:rsidRPr="0092213D">
        <w:rPr>
          <w:rFonts w:ascii="Times New Roman" w:hAnsi="Times New Roman"/>
          <w:sz w:val="24"/>
          <w:szCs w:val="24"/>
          <w:lang w:eastAsia="ru-RU"/>
        </w:rPr>
        <w:t xml:space="preserve"> в течение 24 часов после приема.</w:t>
      </w:r>
    </w:p>
    <w:p w14:paraId="1224683D" w14:textId="77777777" w:rsidR="00040C17" w:rsidRDefault="00040C17" w:rsidP="00922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0C17">
        <w:rPr>
          <w:rFonts w:ascii="Times New Roman" w:hAnsi="Times New Roman"/>
          <w:i/>
          <w:iCs/>
          <w:sz w:val="24"/>
          <w:szCs w:val="24"/>
          <w:lang w:eastAsia="ru-RU"/>
        </w:rPr>
        <w:t>Влияние на функцию почек: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 влияние </w:t>
      </w:r>
      <w:proofErr w:type="spellStart"/>
      <w:r w:rsidRPr="00040C17">
        <w:rPr>
          <w:rFonts w:ascii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040C17">
        <w:rPr>
          <w:rFonts w:ascii="Times New Roman" w:hAnsi="Times New Roman"/>
          <w:sz w:val="24"/>
          <w:szCs w:val="24"/>
          <w:lang w:eastAsia="ru-RU"/>
        </w:rPr>
        <w:t xml:space="preserve"> на функцию почек оценивалось в открытом, рандомизированном, параллельном, плацебо-контролируемом исследовании с 3 гру</w:t>
      </w:r>
      <w:r w:rsidR="00DD40F7">
        <w:rPr>
          <w:rFonts w:ascii="Times New Roman" w:hAnsi="Times New Roman"/>
          <w:sz w:val="24"/>
          <w:szCs w:val="24"/>
          <w:lang w:eastAsia="ru-RU"/>
        </w:rPr>
        <w:t>ппами у здоровых субъектов (n=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37), </w:t>
      </w:r>
      <w:r>
        <w:rPr>
          <w:rFonts w:ascii="Times New Roman" w:hAnsi="Times New Roman"/>
          <w:sz w:val="24"/>
          <w:szCs w:val="24"/>
          <w:lang w:eastAsia="ru-RU"/>
        </w:rPr>
        <w:t>получавши</w:t>
      </w:r>
      <w:r w:rsidR="00F94854">
        <w:rPr>
          <w:rFonts w:ascii="Times New Roman" w:hAnsi="Times New Roman"/>
          <w:sz w:val="24"/>
          <w:szCs w:val="24"/>
          <w:lang w:eastAsia="ru-RU"/>
        </w:rPr>
        <w:t>х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40C17">
        <w:rPr>
          <w:rFonts w:ascii="Times New Roman" w:hAnsi="Times New Roman"/>
          <w:sz w:val="24"/>
          <w:szCs w:val="24"/>
          <w:lang w:eastAsia="ru-RU"/>
        </w:rPr>
        <w:t>долутегравир</w:t>
      </w:r>
      <w:proofErr w:type="spellEnd"/>
      <w:r w:rsidRPr="00040C17">
        <w:rPr>
          <w:rFonts w:ascii="Times New Roman" w:hAnsi="Times New Roman"/>
          <w:sz w:val="24"/>
          <w:szCs w:val="24"/>
          <w:lang w:eastAsia="ru-RU"/>
        </w:rPr>
        <w:t xml:space="preserve"> в дозе 50 мг один раз в </w:t>
      </w:r>
      <w:r>
        <w:rPr>
          <w:rFonts w:ascii="Times New Roman" w:hAnsi="Times New Roman"/>
          <w:sz w:val="24"/>
          <w:szCs w:val="24"/>
          <w:lang w:eastAsia="ru-RU"/>
        </w:rPr>
        <w:t>сутки</w:t>
      </w:r>
      <w:r w:rsidR="00DD40F7">
        <w:rPr>
          <w:rFonts w:ascii="Times New Roman" w:hAnsi="Times New Roman"/>
          <w:sz w:val="24"/>
          <w:szCs w:val="24"/>
          <w:lang w:eastAsia="ru-RU"/>
        </w:rPr>
        <w:t xml:space="preserve"> (n=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12), </w:t>
      </w:r>
      <w:proofErr w:type="spellStart"/>
      <w:r w:rsidRPr="00040C17">
        <w:rPr>
          <w:rFonts w:ascii="Times New Roman" w:hAnsi="Times New Roman"/>
          <w:sz w:val="24"/>
          <w:szCs w:val="24"/>
          <w:lang w:eastAsia="ru-RU"/>
        </w:rPr>
        <w:t>долутегравир</w:t>
      </w:r>
      <w:proofErr w:type="spellEnd"/>
      <w:r w:rsidRPr="00040C17">
        <w:rPr>
          <w:rFonts w:ascii="Times New Roman" w:hAnsi="Times New Roman"/>
          <w:sz w:val="24"/>
          <w:szCs w:val="24"/>
          <w:lang w:eastAsia="ru-RU"/>
        </w:rPr>
        <w:t xml:space="preserve"> 50 мг два раза в </w:t>
      </w:r>
      <w:r>
        <w:rPr>
          <w:rFonts w:ascii="Times New Roman" w:hAnsi="Times New Roman"/>
          <w:sz w:val="24"/>
          <w:szCs w:val="24"/>
          <w:lang w:eastAsia="ru-RU"/>
        </w:rPr>
        <w:t>сутки</w:t>
      </w:r>
      <w:r w:rsidR="00DD40F7">
        <w:rPr>
          <w:rFonts w:ascii="Times New Roman" w:hAnsi="Times New Roman"/>
          <w:sz w:val="24"/>
          <w:szCs w:val="24"/>
          <w:lang w:eastAsia="ru-RU"/>
        </w:rPr>
        <w:t xml:space="preserve"> (n=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13) или плацебо один раз в </w:t>
      </w:r>
      <w:r w:rsidR="00F94854">
        <w:rPr>
          <w:rFonts w:ascii="Times New Roman" w:hAnsi="Times New Roman"/>
          <w:sz w:val="24"/>
          <w:szCs w:val="24"/>
          <w:lang w:eastAsia="ru-RU"/>
        </w:rPr>
        <w:t>сутки</w:t>
      </w:r>
      <w:r w:rsidR="003C4D3A">
        <w:rPr>
          <w:rFonts w:ascii="Times New Roman" w:hAnsi="Times New Roman"/>
          <w:sz w:val="24"/>
          <w:szCs w:val="24"/>
          <w:lang w:eastAsia="ru-RU"/>
        </w:rPr>
        <w:t xml:space="preserve"> (n=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12) в течение 14 дней. Снижение клиренса креатинина, определяемое 24-часовым сбором мочи, наблюдалось при применении обеих доз </w:t>
      </w:r>
      <w:proofErr w:type="spellStart"/>
      <w:r w:rsidRPr="00040C17">
        <w:rPr>
          <w:rFonts w:ascii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040C17">
        <w:rPr>
          <w:rFonts w:ascii="Times New Roman" w:hAnsi="Times New Roman"/>
          <w:sz w:val="24"/>
          <w:szCs w:val="24"/>
          <w:lang w:eastAsia="ru-RU"/>
        </w:rPr>
        <w:t xml:space="preserve"> после 14 дней лечения у субъектов, </w:t>
      </w:r>
      <w:r>
        <w:rPr>
          <w:rFonts w:ascii="Times New Roman" w:hAnsi="Times New Roman"/>
          <w:sz w:val="24"/>
          <w:szCs w:val="24"/>
          <w:lang w:eastAsia="ru-RU"/>
        </w:rPr>
        <w:t>получавших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 50 мг один раз в </w:t>
      </w:r>
      <w:r>
        <w:rPr>
          <w:rFonts w:ascii="Times New Roman" w:hAnsi="Times New Roman"/>
          <w:sz w:val="24"/>
          <w:szCs w:val="24"/>
          <w:lang w:eastAsia="ru-RU"/>
        </w:rPr>
        <w:t>сутки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 (снижение на 9%) и 50 мг два раза в </w:t>
      </w:r>
      <w:r>
        <w:rPr>
          <w:rFonts w:ascii="Times New Roman" w:hAnsi="Times New Roman"/>
          <w:sz w:val="24"/>
          <w:szCs w:val="24"/>
          <w:lang w:eastAsia="ru-RU"/>
        </w:rPr>
        <w:t>сутки</w:t>
      </w:r>
      <w:r w:rsidRPr="00040C17">
        <w:rPr>
          <w:rFonts w:ascii="Times New Roman" w:hAnsi="Times New Roman"/>
          <w:sz w:val="24"/>
          <w:szCs w:val="24"/>
          <w:lang w:eastAsia="ru-RU"/>
        </w:rPr>
        <w:t xml:space="preserve"> (снижение на 13%). Ни одна из доз </w:t>
      </w:r>
      <w:proofErr w:type="spellStart"/>
      <w:r w:rsidRPr="00040C17">
        <w:rPr>
          <w:rFonts w:ascii="Times New Roman" w:hAnsi="Times New Roman"/>
          <w:sz w:val="24"/>
          <w:szCs w:val="24"/>
          <w:lang w:eastAsia="ru-RU"/>
        </w:rPr>
        <w:t>долутегравира</w:t>
      </w:r>
      <w:proofErr w:type="spellEnd"/>
      <w:r w:rsidRPr="00040C17">
        <w:rPr>
          <w:rFonts w:ascii="Times New Roman" w:hAnsi="Times New Roman"/>
          <w:sz w:val="24"/>
          <w:szCs w:val="24"/>
          <w:lang w:eastAsia="ru-RU"/>
        </w:rPr>
        <w:t xml:space="preserve"> не оказала значительного влияния на фактическую скорость клубочковой фильтрации (определяемую клиренсом зондирующего лекарственного средства, </w:t>
      </w:r>
      <w:proofErr w:type="spellStart"/>
      <w:r w:rsidRPr="00040C17">
        <w:rPr>
          <w:rFonts w:ascii="Times New Roman" w:hAnsi="Times New Roman"/>
          <w:sz w:val="24"/>
          <w:szCs w:val="24"/>
          <w:lang w:eastAsia="ru-RU"/>
        </w:rPr>
        <w:t>йогексола</w:t>
      </w:r>
      <w:proofErr w:type="spellEnd"/>
      <w:r w:rsidRPr="00040C17">
        <w:rPr>
          <w:rFonts w:ascii="Times New Roman" w:hAnsi="Times New Roman"/>
          <w:sz w:val="24"/>
          <w:szCs w:val="24"/>
          <w:lang w:eastAsia="ru-RU"/>
        </w:rPr>
        <w:t>) или эффективный почечный плазменный поток (определяемый клиренсом зондирующего лекарственного средства, пара-</w:t>
      </w:r>
      <w:proofErr w:type="spellStart"/>
      <w:r w:rsidRPr="00040C17">
        <w:rPr>
          <w:rFonts w:ascii="Times New Roman" w:hAnsi="Times New Roman"/>
          <w:sz w:val="24"/>
          <w:szCs w:val="24"/>
          <w:lang w:eastAsia="ru-RU"/>
        </w:rPr>
        <w:t>аминогиппурата</w:t>
      </w:r>
      <w:proofErr w:type="spellEnd"/>
      <w:r w:rsidRPr="00040C17">
        <w:rPr>
          <w:rFonts w:ascii="Times New Roman" w:hAnsi="Times New Roman"/>
          <w:sz w:val="24"/>
          <w:szCs w:val="24"/>
          <w:lang w:eastAsia="ru-RU"/>
        </w:rPr>
        <w:t>) по сравнению с плацебо.</w:t>
      </w:r>
    </w:p>
    <w:p w14:paraId="19BFA4CF" w14:textId="77777777" w:rsidR="002D1958" w:rsidRDefault="00353BF6" w:rsidP="00922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53BF6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Эмтрицитабин</w:t>
      </w:r>
      <w:proofErr w:type="spellEnd"/>
      <w:r w:rsidRPr="00353BF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="00CC79D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353BF6">
        <w:rPr>
          <w:rFonts w:ascii="Times New Roman" w:hAnsi="Times New Roman"/>
          <w:i/>
          <w:iCs/>
          <w:sz w:val="24"/>
          <w:szCs w:val="24"/>
          <w:lang w:eastAsia="ru-RU"/>
        </w:rPr>
        <w:t>енофовир</w:t>
      </w:r>
      <w:proofErr w:type="spellEnd"/>
      <w:r w:rsidRPr="00353BF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53BF6">
        <w:rPr>
          <w:rFonts w:ascii="Times New Roman" w:hAnsi="Times New Roman"/>
          <w:i/>
          <w:iCs/>
          <w:sz w:val="24"/>
          <w:szCs w:val="24"/>
          <w:lang w:eastAsia="ru-RU"/>
        </w:rPr>
        <w:t>алафенамид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B7899">
        <w:rPr>
          <w:rFonts w:ascii="Times New Roman" w:hAnsi="Times New Roman"/>
          <w:i/>
          <w:iCs/>
          <w:sz w:val="24"/>
          <w:szCs w:val="24"/>
          <w:lang w:eastAsia="ru-RU"/>
        </w:rPr>
        <w:t>электрофизиология сердца:</w:t>
      </w:r>
      <w:r w:rsidRPr="00353BF6">
        <w:rPr>
          <w:rFonts w:ascii="Times New Roman" w:hAnsi="Times New Roman"/>
          <w:sz w:val="24"/>
          <w:szCs w:val="24"/>
          <w:lang w:eastAsia="ru-RU"/>
        </w:rPr>
        <w:t xml:space="preserve"> в тщательном исследовании QT/</w:t>
      </w:r>
      <w:proofErr w:type="spellStart"/>
      <w:r w:rsidRPr="00353BF6">
        <w:rPr>
          <w:rFonts w:ascii="Times New Roman" w:hAnsi="Times New Roman"/>
          <w:sz w:val="24"/>
          <w:szCs w:val="24"/>
          <w:lang w:eastAsia="ru-RU"/>
        </w:rPr>
        <w:t>QTc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 с участием 48 здоровых субъектов</w:t>
      </w:r>
      <w:r w:rsidR="00BB789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B7899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="00BB789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B7899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="00BB78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3BF6">
        <w:rPr>
          <w:rFonts w:ascii="Times New Roman" w:hAnsi="Times New Roman"/>
          <w:sz w:val="24"/>
          <w:szCs w:val="24"/>
          <w:lang w:eastAsia="ru-RU"/>
        </w:rPr>
        <w:t xml:space="preserve">в рекомендуемой дозе или в дозе, в 5 раз превышающей рекомендованную, не </w:t>
      </w:r>
      <w:r w:rsidR="00BB7899">
        <w:rPr>
          <w:rFonts w:ascii="Times New Roman" w:hAnsi="Times New Roman"/>
          <w:sz w:val="24"/>
          <w:szCs w:val="24"/>
          <w:lang w:eastAsia="ru-RU"/>
        </w:rPr>
        <w:t>воздействовал</w:t>
      </w:r>
      <w:r w:rsidRPr="00353BF6">
        <w:rPr>
          <w:rFonts w:ascii="Times New Roman" w:hAnsi="Times New Roman"/>
          <w:sz w:val="24"/>
          <w:szCs w:val="24"/>
          <w:lang w:eastAsia="ru-RU"/>
        </w:rPr>
        <w:t xml:space="preserve"> на интервал QT/</w:t>
      </w:r>
      <w:proofErr w:type="spellStart"/>
      <w:r w:rsidRPr="00353BF6">
        <w:rPr>
          <w:rFonts w:ascii="Times New Roman" w:hAnsi="Times New Roman"/>
          <w:sz w:val="24"/>
          <w:szCs w:val="24"/>
          <w:lang w:eastAsia="ru-RU"/>
        </w:rPr>
        <w:t>QTc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 и не </w:t>
      </w:r>
      <w:r w:rsidR="00BB7899">
        <w:rPr>
          <w:rFonts w:ascii="Times New Roman" w:hAnsi="Times New Roman"/>
          <w:sz w:val="24"/>
          <w:szCs w:val="24"/>
          <w:lang w:eastAsia="ru-RU"/>
        </w:rPr>
        <w:t xml:space="preserve">продлевал интервал </w:t>
      </w:r>
      <w:r w:rsidR="00BB7899">
        <w:rPr>
          <w:rFonts w:ascii="Times New Roman" w:hAnsi="Times New Roman"/>
          <w:sz w:val="24"/>
          <w:szCs w:val="24"/>
          <w:lang w:val="en-US" w:eastAsia="ru-RU"/>
        </w:rPr>
        <w:t>PR</w:t>
      </w:r>
      <w:r w:rsidRPr="00353BF6">
        <w:rPr>
          <w:rFonts w:ascii="Times New Roman" w:hAnsi="Times New Roman"/>
          <w:sz w:val="24"/>
          <w:szCs w:val="24"/>
          <w:lang w:eastAsia="ru-RU"/>
        </w:rPr>
        <w:t xml:space="preserve">. Влияние другого компонента </w:t>
      </w:r>
      <w:proofErr w:type="spellStart"/>
      <w:r w:rsidRPr="00353BF6">
        <w:rPr>
          <w:rFonts w:ascii="Times New Roman" w:hAnsi="Times New Roman"/>
          <w:sz w:val="24"/>
          <w:szCs w:val="24"/>
          <w:lang w:eastAsia="ru-RU"/>
        </w:rPr>
        <w:t>эмтрицитабина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53BF6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53BF6">
        <w:rPr>
          <w:rFonts w:ascii="Times New Roman" w:hAnsi="Times New Roman"/>
          <w:sz w:val="24"/>
          <w:szCs w:val="24"/>
          <w:lang w:eastAsia="ru-RU"/>
        </w:rPr>
        <w:t>алафенамида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B7899">
        <w:rPr>
          <w:rFonts w:ascii="Times New Roman" w:hAnsi="Times New Roman"/>
          <w:sz w:val="24"/>
          <w:szCs w:val="24"/>
          <w:lang w:eastAsia="ru-RU"/>
        </w:rPr>
        <w:t>эмтрицитабина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 или комбинации </w:t>
      </w:r>
      <w:proofErr w:type="spellStart"/>
      <w:r w:rsidR="00BB7899">
        <w:rPr>
          <w:rFonts w:ascii="Times New Roman" w:hAnsi="Times New Roman"/>
          <w:sz w:val="24"/>
          <w:szCs w:val="24"/>
          <w:lang w:eastAsia="ru-RU"/>
        </w:rPr>
        <w:t>эмтрицитабина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BB7899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="00BB789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B7899">
        <w:rPr>
          <w:rFonts w:ascii="Times New Roman" w:hAnsi="Times New Roman"/>
          <w:sz w:val="24"/>
          <w:szCs w:val="24"/>
          <w:lang w:eastAsia="ru-RU"/>
        </w:rPr>
        <w:t>алафенамида</w:t>
      </w:r>
      <w:proofErr w:type="spellEnd"/>
      <w:r w:rsidRPr="00353BF6">
        <w:rPr>
          <w:rFonts w:ascii="Times New Roman" w:hAnsi="Times New Roman"/>
          <w:sz w:val="24"/>
          <w:szCs w:val="24"/>
          <w:lang w:eastAsia="ru-RU"/>
        </w:rPr>
        <w:t xml:space="preserve"> на интервал QT неизвестно.</w:t>
      </w:r>
    </w:p>
    <w:p w14:paraId="682258F6" w14:textId="77777777" w:rsidR="003C4D3A" w:rsidRDefault="003C4D3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8BBC550" w14:textId="77777777" w:rsidR="00C153F2" w:rsidRPr="00B30C21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268D4FC7" w14:textId="77777777" w:rsidR="002D1958" w:rsidRPr="002D1958" w:rsidRDefault="00571C0E" w:rsidP="002D1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Абсорбция, распределение, метаболизм и выведение: </w:t>
      </w:r>
      <w:proofErr w:type="spellStart"/>
      <w:r w:rsidR="002D1958" w:rsidRPr="002D1958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="002D1958" w:rsidRPr="002D1958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="002D1958"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после перорального приема </w:t>
      </w:r>
      <w:proofErr w:type="spellStart"/>
      <w:r w:rsidR="002D1958"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="002D1958"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пиковые концентрации в плазме наблюдались через 2-3 часа после приема.</w:t>
      </w:r>
    </w:p>
    <w:p w14:paraId="163A443C" w14:textId="77777777" w:rsidR="002D1958" w:rsidRPr="002D1958" w:rsidRDefault="002D1958" w:rsidP="002D1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При однократном суточном дозировании фармакокинетическое устойчивое состояние достигается примерно через 5 дней со средними коэффициентами накопления AUC, </w:t>
      </w: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C</w:t>
      </w:r>
      <w:r w:rsidRPr="002D3DF6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max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C</w:t>
      </w:r>
      <w:r w:rsidRPr="002D3DF6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24h</w:t>
      </w:r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диапазоне от 1,2 до 1,5. </w:t>
      </w:r>
      <w:proofErr w:type="spellStart"/>
      <w:r w:rsidR="002D3DF6"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является субстратом P-</w:t>
      </w: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gp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2D3DF6">
        <w:rPr>
          <w:rFonts w:ascii="Times New Roman" w:hAnsi="Times New Roman"/>
          <w:bCs/>
          <w:i/>
          <w:sz w:val="24"/>
          <w:szCs w:val="24"/>
          <w:lang w:eastAsia="ru-RU"/>
        </w:rPr>
        <w:t>in</w:t>
      </w:r>
      <w:proofErr w:type="spellEnd"/>
      <w:r w:rsidRPr="002D3DF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2D3DF6">
        <w:rPr>
          <w:rFonts w:ascii="Times New Roman" w:hAnsi="Times New Roman"/>
          <w:bCs/>
          <w:i/>
          <w:sz w:val="24"/>
          <w:szCs w:val="24"/>
          <w:lang w:eastAsia="ru-RU"/>
        </w:rPr>
        <w:t>vitro</w:t>
      </w:r>
      <w:proofErr w:type="spellEnd"/>
      <w:r w:rsidRPr="002D3DF6">
        <w:rPr>
          <w:rFonts w:ascii="Times New Roman" w:hAnsi="Times New Roman"/>
          <w:bCs/>
          <w:i/>
          <w:sz w:val="24"/>
          <w:szCs w:val="24"/>
          <w:lang w:eastAsia="ru-RU"/>
        </w:rPr>
        <w:t>.</w:t>
      </w:r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Абсолютная биодоступность </w:t>
      </w: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установлена.</w:t>
      </w:r>
    </w:p>
    <w:p w14:paraId="54587B73" w14:textId="77777777" w:rsidR="002D1958" w:rsidRPr="002D1958" w:rsidRDefault="002D1958" w:rsidP="002D1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можно принимать как с пищей, так и без нее. </w:t>
      </w:r>
      <w:r w:rsidR="002D3DF6">
        <w:rPr>
          <w:rFonts w:ascii="Times New Roman" w:hAnsi="Times New Roman"/>
          <w:bCs/>
          <w:iCs/>
          <w:sz w:val="24"/>
          <w:szCs w:val="24"/>
          <w:lang w:eastAsia="ru-RU"/>
        </w:rPr>
        <w:t>Прием пищи</w:t>
      </w:r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2D3DF6">
        <w:rPr>
          <w:rFonts w:ascii="Times New Roman" w:hAnsi="Times New Roman"/>
          <w:bCs/>
          <w:iCs/>
          <w:sz w:val="24"/>
          <w:szCs w:val="24"/>
          <w:lang w:eastAsia="ru-RU"/>
        </w:rPr>
        <w:t>повышал</w:t>
      </w:r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степень всасывания и замедлял скорость всасывания </w:t>
      </w: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Прием пищи с низким, умеренным и высоким содержанием жира </w:t>
      </w:r>
      <w:r w:rsidR="002D3DF6">
        <w:rPr>
          <w:rFonts w:ascii="Times New Roman" w:hAnsi="Times New Roman"/>
          <w:bCs/>
          <w:iCs/>
          <w:sz w:val="24"/>
          <w:szCs w:val="24"/>
          <w:lang w:eastAsia="ru-RU"/>
        </w:rPr>
        <w:t>повышал</w:t>
      </w:r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AUC</w:t>
      </w:r>
      <w:r w:rsidR="002D3DF6" w:rsidRPr="002D3DF6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(0-∞)</w:t>
      </w:r>
      <w:r w:rsidR="002D3DF6"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33%, 41% и 66%; увеличивал </w:t>
      </w: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C</w:t>
      </w:r>
      <w:r w:rsidRPr="002D3DF6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max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46%, 52% и 67%; и увеличивал </w:t>
      </w:r>
      <w:proofErr w:type="spellStart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>T</w:t>
      </w:r>
      <w:r w:rsidRPr="002D3DF6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max</w:t>
      </w:r>
      <w:proofErr w:type="spellEnd"/>
      <w:r w:rsidRPr="002D195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до 3, 4 и 5 часов с 2 часов натощак соответственно.</w:t>
      </w:r>
    </w:p>
    <w:p w14:paraId="6184D9D2" w14:textId="77777777" w:rsidR="002D3DF6" w:rsidRDefault="002D3DF6" w:rsidP="0057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2D3DF6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2D3DF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имеет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большую</w:t>
      </w:r>
      <w:r w:rsidRPr="002D3DF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степень связывания (более или равную 98,9%) с белками плазмы человека на основе данных </w:t>
      </w:r>
      <w:proofErr w:type="spellStart"/>
      <w:r w:rsidRPr="002D3DF6">
        <w:rPr>
          <w:rFonts w:ascii="Times New Roman" w:hAnsi="Times New Roman"/>
          <w:bCs/>
          <w:i/>
          <w:sz w:val="24"/>
          <w:szCs w:val="24"/>
          <w:lang w:eastAsia="ru-RU"/>
        </w:rPr>
        <w:t>in</w:t>
      </w:r>
      <w:proofErr w:type="spellEnd"/>
      <w:r w:rsidRPr="002D3DF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2D3DF6">
        <w:rPr>
          <w:rFonts w:ascii="Times New Roman" w:hAnsi="Times New Roman"/>
          <w:bCs/>
          <w:i/>
          <w:sz w:val="24"/>
          <w:szCs w:val="24"/>
          <w:lang w:eastAsia="ru-RU"/>
        </w:rPr>
        <w:t>vivo</w:t>
      </w:r>
      <w:proofErr w:type="spellEnd"/>
      <w:r w:rsidRPr="002D3DF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и связывание не зависит от концентрации </w:t>
      </w:r>
      <w:proofErr w:type="spellStart"/>
      <w:r w:rsidRPr="002D3DF6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2D3DF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плазме. Кажущийся объем распределения (</w:t>
      </w:r>
      <w:r>
        <w:rPr>
          <w:rFonts w:ascii="Times New Roman" w:hAnsi="Times New Roman"/>
          <w:bCs/>
          <w:iCs/>
          <w:sz w:val="24"/>
          <w:szCs w:val="24"/>
          <w:lang w:val="en-US" w:eastAsia="ru-RU"/>
        </w:rPr>
        <w:t>V</w:t>
      </w:r>
      <w:r w:rsidRPr="002D3DF6">
        <w:rPr>
          <w:rFonts w:ascii="Times New Roman" w:hAnsi="Times New Roman"/>
          <w:bCs/>
          <w:iCs/>
          <w:sz w:val="24"/>
          <w:szCs w:val="24"/>
          <w:lang w:eastAsia="ru-RU"/>
        </w:rPr>
        <w:t>d/F) после приема 50 мг один раз в день оценивается в 17,4 л на основе популяционного фармакокинетического анализа.</w:t>
      </w:r>
    </w:p>
    <w:p w14:paraId="40A52E79" w14:textId="77777777" w:rsidR="00452E74" w:rsidRDefault="00452E74" w:rsidP="004C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Окончательный период полувыведения </w:t>
      </w:r>
      <w:proofErr w:type="spellStart"/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составляет примерно 14 часов, а очевидный клиренс (CL/F) - 1,0 л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r w:rsidR="002A61A8" w:rsidRPr="00452E74">
        <w:rPr>
          <w:rFonts w:ascii="Times New Roman" w:hAnsi="Times New Roman"/>
          <w:bCs/>
          <w:iCs/>
          <w:sz w:val="24"/>
          <w:szCs w:val="24"/>
          <w:lang w:eastAsia="ru-RU"/>
        </w:rPr>
        <w:t>ч</w:t>
      </w:r>
      <w:r w:rsidR="002A61A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2A61A8" w:rsidRPr="00452E74">
        <w:rPr>
          <w:rFonts w:ascii="Times New Roman" w:hAnsi="Times New Roman"/>
          <w:bCs/>
          <w:iCs/>
          <w:sz w:val="24"/>
          <w:szCs w:val="24"/>
          <w:lang w:eastAsia="ru-RU"/>
        </w:rPr>
        <w:t>на</w:t>
      </w:r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основе популяционных фармакокинетических анализов. </w:t>
      </w:r>
      <w:proofErr w:type="spellStart"/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имеет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окончательный</w:t>
      </w:r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период полувыведения приблизительно 14 часов и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очевидный</w:t>
      </w:r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клиренс (CL/F) 1,0 л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r w:rsidRPr="00452E74">
        <w:rPr>
          <w:rFonts w:ascii="Times New Roman" w:hAnsi="Times New Roman"/>
          <w:bCs/>
          <w:iCs/>
          <w:sz w:val="24"/>
          <w:szCs w:val="24"/>
          <w:lang w:eastAsia="ru-RU"/>
        </w:rPr>
        <w:t>ч на основе популяционного фармакокинетического анализа.</w:t>
      </w:r>
    </w:p>
    <w:p w14:paraId="1BF4A1FD" w14:textId="77777777" w:rsidR="002A61A8" w:rsidRDefault="00C37C52" w:rsidP="004C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>метаболизируется</w:t>
      </w:r>
      <w:proofErr w:type="spellEnd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4F300E"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основном </w:t>
      </w:r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>через UGT1A1 с некоторым участием CYP3A. После однократного перорального приема [</w:t>
      </w:r>
      <w:r w:rsidRPr="006068C7">
        <w:rPr>
          <w:rFonts w:ascii="Times New Roman" w:hAnsi="Times New Roman"/>
          <w:bCs/>
          <w:iCs/>
          <w:sz w:val="24"/>
          <w:szCs w:val="24"/>
          <w:vertAlign w:val="superscript"/>
          <w:lang w:eastAsia="ru-RU"/>
        </w:rPr>
        <w:t>14</w:t>
      </w:r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C] </w:t>
      </w:r>
      <w:proofErr w:type="spellStart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,</w:t>
      </w:r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53%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</w:t>
      </w:r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общей пероральной дозы выводилось в неизмененном виде с калом.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31%</w:t>
      </w:r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общей пероральной дозы был выведен с мочой</w:t>
      </w:r>
      <w:r w:rsid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виде</w:t>
      </w:r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>глюкуронид</w:t>
      </w:r>
      <w:r w:rsidR="00725CAC"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proofErr w:type="spellEnd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эфира </w:t>
      </w:r>
      <w:proofErr w:type="spellStart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C37C5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(18,9% от общей дозы) </w:t>
      </w:r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>метаболитом, образующи</w:t>
      </w:r>
      <w:r w:rsid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мся </w:t>
      </w:r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при окислении </w:t>
      </w:r>
      <w:proofErr w:type="spellStart"/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>бензилового</w:t>
      </w:r>
      <w:proofErr w:type="spellEnd"/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углерода (3,0% от общей дозы), и его гидролитическим продуктом N-</w:t>
      </w:r>
      <w:proofErr w:type="spellStart"/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>деалкилирования</w:t>
      </w:r>
      <w:proofErr w:type="spellEnd"/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(3,6% от общей дозы). Выведение препарата</w:t>
      </w:r>
      <w:r w:rsid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неизменном виде</w:t>
      </w:r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почками </w:t>
      </w:r>
      <w:r w:rsidR="00725CAC">
        <w:rPr>
          <w:rFonts w:ascii="Times New Roman" w:hAnsi="Times New Roman"/>
          <w:bCs/>
          <w:iCs/>
          <w:sz w:val="24"/>
          <w:szCs w:val="24"/>
          <w:lang w:eastAsia="ru-RU"/>
        </w:rPr>
        <w:t>находилось на низком уровне</w:t>
      </w:r>
      <w:r w:rsidR="00725CAC" w:rsidRPr="00725CA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(менее 1% от дозы).</w:t>
      </w:r>
    </w:p>
    <w:p w14:paraId="12F72C12" w14:textId="77777777" w:rsidR="004C501F" w:rsidRDefault="00797266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>В мета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-</w:t>
      </w: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>анализе исследований здоровых субъектов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пациентов</w:t>
      </w:r>
      <w:r w:rsidR="00F47A6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 генотипами UGT1A1 (n=</w:t>
      </w: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7),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обусловленных</w:t>
      </w: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плох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им</w:t>
      </w: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метаболизм </w:t>
      </w:r>
      <w:proofErr w:type="spellStart"/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клиренс </w:t>
      </w:r>
      <w:proofErr w:type="spellStart"/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32% ниже и на 46% выше AUC по сравнению с субъектами с генотипами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>UGT1A1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, обусловленных нормальным метаболизмом</w:t>
      </w:r>
      <w:r w:rsidR="00F47A6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(n=</w:t>
      </w:r>
      <w:r w:rsidRPr="00797266">
        <w:rPr>
          <w:rFonts w:ascii="Times New Roman" w:hAnsi="Times New Roman"/>
          <w:bCs/>
          <w:iCs/>
          <w:sz w:val="24"/>
          <w:szCs w:val="24"/>
          <w:lang w:eastAsia="ru-RU"/>
        </w:rPr>
        <w:t>41).</w:t>
      </w:r>
    </w:p>
    <w:p w14:paraId="2F627B1E" w14:textId="77777777" w:rsidR="006068C7" w:rsidRDefault="006068C7" w:rsidP="00606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Фармакокинетические свойства </w:t>
      </w:r>
      <w:proofErr w:type="spellStart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оценивались </w:t>
      </w:r>
      <w:r w:rsidR="0068061E">
        <w:rPr>
          <w:rFonts w:ascii="Times New Roman" w:hAnsi="Times New Roman"/>
          <w:bCs/>
          <w:iCs/>
          <w:sz w:val="24"/>
          <w:szCs w:val="24"/>
          <w:lang w:eastAsia="ru-RU"/>
        </w:rPr>
        <w:t>у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здоровых взрослых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субъект</w:t>
      </w:r>
      <w:r w:rsidR="0068061E">
        <w:rPr>
          <w:rFonts w:ascii="Times New Roman" w:hAnsi="Times New Roman"/>
          <w:bCs/>
          <w:iCs/>
          <w:sz w:val="24"/>
          <w:szCs w:val="24"/>
          <w:lang w:eastAsia="ru-RU"/>
        </w:rPr>
        <w:t>ов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ВИЧ-1-инфицированных взрослых. Воздействие </w:t>
      </w:r>
      <w:proofErr w:type="spellStart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целом было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соразмерным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между здоровыми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субъектами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ВИЧ-1-инфицированными. Нелинейное воздействие </w:t>
      </w:r>
      <w:proofErr w:type="spellStart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после приема 50 мг два раза в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сутки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 сравнению с 50 мг один раз в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сутки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 ВИЧ-1-инфицированных субъектов (таблица 4) было связано с использованием метаболических индукторов в фоновых схемах антиретровирусной терапии у субъектов, получавших </w:t>
      </w:r>
      <w:proofErr w:type="spellStart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 50 мг два раза в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сутки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клинических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исследованиях</w:t>
      </w:r>
      <w:r w:rsidRPr="006068C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данных исследованиях вводили вне зависимости от приема пищи.</w:t>
      </w:r>
    </w:p>
    <w:p w14:paraId="7019F9CC" w14:textId="77777777" w:rsidR="006068C7" w:rsidRPr="0068061E" w:rsidRDefault="006068C7" w:rsidP="00606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lang w:eastAsia="ru-RU"/>
        </w:rPr>
      </w:pPr>
      <w:r w:rsidRPr="0068061E">
        <w:rPr>
          <w:rFonts w:ascii="Times New Roman" w:hAnsi="Times New Roman"/>
          <w:bCs/>
          <w:iCs/>
          <w:lang w:eastAsia="ru-RU"/>
        </w:rPr>
        <w:lastRenderedPageBreak/>
        <w:t xml:space="preserve">Таблица 4. Оценка стационарных фармакокинетических параметров </w:t>
      </w:r>
      <w:proofErr w:type="spellStart"/>
      <w:r w:rsidRPr="0068061E">
        <w:rPr>
          <w:rFonts w:ascii="Times New Roman" w:hAnsi="Times New Roman"/>
          <w:bCs/>
          <w:iCs/>
          <w:lang w:eastAsia="ru-RU"/>
        </w:rPr>
        <w:t>долутегравира</w:t>
      </w:r>
      <w:proofErr w:type="spellEnd"/>
      <w:r w:rsidRPr="0068061E">
        <w:rPr>
          <w:rFonts w:ascii="Times New Roman" w:hAnsi="Times New Roman"/>
          <w:bCs/>
          <w:iCs/>
          <w:lang w:eastAsia="ru-RU"/>
        </w:rPr>
        <w:t xml:space="preserve"> у ВИЧ-1-инфицированных взрослых</w:t>
      </w:r>
      <w:r w:rsidR="00BC3951" w:rsidRPr="0068061E">
        <w:rPr>
          <w:rFonts w:ascii="Times New Roman" w:hAnsi="Times New Roman"/>
          <w:bCs/>
          <w:iCs/>
          <w:lang w:eastAsia="ru-RU"/>
        </w:rPr>
        <w:t xml:space="preserve"> субъектов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6"/>
        <w:gridCol w:w="3096"/>
      </w:tblGrid>
      <w:tr w:rsidR="006068C7" w:rsidRPr="00970587" w14:paraId="78C4BCF8" w14:textId="77777777" w:rsidTr="0068061E">
        <w:tc>
          <w:tcPr>
            <w:tcW w:w="2987" w:type="dxa"/>
            <w:shd w:val="clear" w:color="auto" w:fill="auto"/>
          </w:tcPr>
          <w:p w14:paraId="2F910763" w14:textId="77777777" w:rsidR="006068C7" w:rsidRPr="001D124A" w:rsidRDefault="006068C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3096" w:type="dxa"/>
            <w:shd w:val="clear" w:color="auto" w:fill="auto"/>
          </w:tcPr>
          <w:p w14:paraId="69D5399A" w14:textId="77777777" w:rsidR="006068C7" w:rsidRPr="001D124A" w:rsidRDefault="006068C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50 мг один раз в сутки</w:t>
            </w:r>
          </w:p>
          <w:p w14:paraId="340FC494" w14:textId="77777777" w:rsidR="006068C7" w:rsidRPr="001D124A" w:rsidRDefault="006068C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Среднее геометрическое </w:t>
            </w:r>
            <w:proofErr w:type="spellStart"/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значение</w:t>
            </w: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(коэффициент вариации %)</w:t>
            </w:r>
          </w:p>
        </w:tc>
        <w:tc>
          <w:tcPr>
            <w:tcW w:w="3096" w:type="dxa"/>
            <w:shd w:val="clear" w:color="auto" w:fill="auto"/>
          </w:tcPr>
          <w:p w14:paraId="5BF5305D" w14:textId="77777777" w:rsidR="006068C7" w:rsidRPr="001D124A" w:rsidRDefault="006068C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50 мг два раза в сутки</w:t>
            </w:r>
          </w:p>
          <w:p w14:paraId="684D4E61" w14:textId="77777777" w:rsidR="006068C7" w:rsidRPr="001D124A" w:rsidRDefault="006068C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Среднее геометрическое значение</w:t>
            </w:r>
            <w:r w:rsidR="000F7C69" w:rsidRPr="001D124A"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  <w:lang w:val="en-US" w:eastAsia="ru-RU"/>
              </w:rPr>
              <w:t>b</w:t>
            </w: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(коэффициент вариации %)</w:t>
            </w:r>
          </w:p>
        </w:tc>
      </w:tr>
      <w:tr w:rsidR="006068C7" w:rsidRPr="00970587" w14:paraId="211F06FF" w14:textId="77777777" w:rsidTr="0068061E">
        <w:tc>
          <w:tcPr>
            <w:tcW w:w="2987" w:type="dxa"/>
            <w:shd w:val="clear" w:color="auto" w:fill="auto"/>
          </w:tcPr>
          <w:p w14:paraId="2E927F37" w14:textId="77777777" w:rsidR="006068C7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AUC</w:t>
            </w: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(</w:t>
            </w:r>
            <w:proofErr w:type="gramEnd"/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0-24)</w:t>
            </w: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(мкг*ч/мл)</w:t>
            </w:r>
          </w:p>
        </w:tc>
        <w:tc>
          <w:tcPr>
            <w:tcW w:w="3096" w:type="dxa"/>
            <w:shd w:val="clear" w:color="auto" w:fill="auto"/>
          </w:tcPr>
          <w:p w14:paraId="4527240B" w14:textId="77777777" w:rsidR="006068C7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53.6 (27)</w:t>
            </w:r>
          </w:p>
        </w:tc>
        <w:tc>
          <w:tcPr>
            <w:tcW w:w="3096" w:type="dxa"/>
            <w:shd w:val="clear" w:color="auto" w:fill="auto"/>
          </w:tcPr>
          <w:p w14:paraId="099E8348" w14:textId="77777777" w:rsidR="006068C7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75.1 (35)</w:t>
            </w:r>
          </w:p>
        </w:tc>
      </w:tr>
      <w:tr w:rsidR="006068C7" w:rsidRPr="00970587" w14:paraId="0AE837F4" w14:textId="77777777" w:rsidTr="0068061E">
        <w:tc>
          <w:tcPr>
            <w:tcW w:w="2987" w:type="dxa"/>
            <w:shd w:val="clear" w:color="auto" w:fill="auto"/>
          </w:tcPr>
          <w:p w14:paraId="3E5C3410" w14:textId="77777777" w:rsidR="006068C7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</w:t>
            </w: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(мкг*ч/мл)</w:t>
            </w:r>
          </w:p>
        </w:tc>
        <w:tc>
          <w:tcPr>
            <w:tcW w:w="3096" w:type="dxa"/>
            <w:shd w:val="clear" w:color="auto" w:fill="auto"/>
          </w:tcPr>
          <w:p w14:paraId="724611F7" w14:textId="77777777" w:rsidR="006068C7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3.67 (20)</w:t>
            </w:r>
          </w:p>
        </w:tc>
        <w:tc>
          <w:tcPr>
            <w:tcW w:w="3096" w:type="dxa"/>
            <w:shd w:val="clear" w:color="auto" w:fill="auto"/>
          </w:tcPr>
          <w:p w14:paraId="052C2DDD" w14:textId="77777777" w:rsidR="006068C7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4.15 (29)</w:t>
            </w:r>
          </w:p>
        </w:tc>
      </w:tr>
      <w:tr w:rsidR="00E5584D" w:rsidRPr="00970587" w14:paraId="0187BDD8" w14:textId="77777777" w:rsidTr="0068061E">
        <w:tc>
          <w:tcPr>
            <w:tcW w:w="2987" w:type="dxa"/>
            <w:shd w:val="clear" w:color="auto" w:fill="auto"/>
          </w:tcPr>
          <w:p w14:paraId="09B735C1" w14:textId="77777777" w:rsidR="00E5584D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</w:t>
            </w: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min</w:t>
            </w:r>
            <w:proofErr w:type="spellEnd"/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(мкг*ч/мл)</w:t>
            </w:r>
          </w:p>
        </w:tc>
        <w:tc>
          <w:tcPr>
            <w:tcW w:w="3096" w:type="dxa"/>
            <w:shd w:val="clear" w:color="auto" w:fill="auto"/>
          </w:tcPr>
          <w:p w14:paraId="5495E3BC" w14:textId="77777777" w:rsidR="00E5584D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1.11 (46)</w:t>
            </w:r>
          </w:p>
        </w:tc>
        <w:tc>
          <w:tcPr>
            <w:tcW w:w="3096" w:type="dxa"/>
            <w:shd w:val="clear" w:color="auto" w:fill="auto"/>
          </w:tcPr>
          <w:p w14:paraId="154E8D19" w14:textId="77777777" w:rsidR="00E5584D" w:rsidRPr="0068061E" w:rsidRDefault="00E5584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806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2.12 (47)</w:t>
            </w:r>
          </w:p>
        </w:tc>
      </w:tr>
    </w:tbl>
    <w:p w14:paraId="4F8ABF11" w14:textId="77777777" w:rsidR="000F7C69" w:rsidRPr="00F47A62" w:rsidRDefault="000F7C69" w:rsidP="000F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а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на основе популяционного фармакокинетического анализа с использованием данных SPRING-1 и SPRING-2.</w:t>
      </w:r>
    </w:p>
    <w:p w14:paraId="18D0C07A" w14:textId="77777777" w:rsidR="00040BB3" w:rsidRPr="00F47A62" w:rsidRDefault="000F7C69" w:rsidP="000F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 xml:space="preserve">b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на основе популяционного фармакокинетического анализа с использованием данных VIKING (ING112961) и VIKING-3.</w:t>
      </w:r>
    </w:p>
    <w:p w14:paraId="1B74CA56" w14:textId="77777777" w:rsidR="00F47A62" w:rsidRDefault="00F47A62" w:rsidP="000F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6A82F9B1" w14:textId="77777777" w:rsidR="00040BB3" w:rsidRDefault="00040BB3" w:rsidP="000F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040BB3">
        <w:rPr>
          <w:rFonts w:ascii="Times New Roman" w:hAnsi="Times New Roman"/>
          <w:bCs/>
          <w:i/>
          <w:sz w:val="24"/>
          <w:szCs w:val="24"/>
          <w:lang w:eastAsia="ru-RU"/>
        </w:rPr>
        <w:t>Цереброспинальная жидкость (ЦСЖ):</w:t>
      </w:r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 12 субъектов, ранее не получавших лечения, принимавших </w:t>
      </w:r>
      <w:proofErr w:type="spellStart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50 мг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ежедневно</w:t>
      </w:r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+</w:t>
      </w:r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абакавир</w:t>
      </w:r>
      <w:proofErr w:type="spellEnd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proofErr w:type="spellStart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ламивудин</w:t>
      </w:r>
      <w:proofErr w:type="spellEnd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средняя концентрация </w:t>
      </w:r>
      <w:proofErr w:type="spellStart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ЦСЖ составляла 13,2 </w:t>
      </w:r>
      <w:proofErr w:type="spellStart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нг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мл (диапазон: от 3,74 </w:t>
      </w:r>
      <w:proofErr w:type="spellStart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нг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мл до 18,3 </w:t>
      </w:r>
      <w:proofErr w:type="spellStart"/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>нг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мл) через 2-6 часов после приема препарата после 16 недель лечения. Клиническая значимость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данного наблюдения</w:t>
      </w:r>
      <w:r w:rsidRPr="00040B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была установлена.</w:t>
      </w:r>
    </w:p>
    <w:p w14:paraId="3DB1DAD6" w14:textId="77777777" w:rsidR="00040BB3" w:rsidRDefault="00B31F7D" w:rsidP="000F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B31F7D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B31F7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и </w:t>
      </w:r>
      <w:proofErr w:type="spellStart"/>
      <w:r w:rsidRPr="00B31F7D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B31F7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B31F7D">
        <w:rPr>
          <w:rFonts w:ascii="Times New Roman" w:hAnsi="Times New Roman"/>
          <w:bCs/>
          <w:i/>
          <w:sz w:val="24"/>
          <w:szCs w:val="24"/>
          <w:lang w:eastAsia="ru-RU"/>
        </w:rPr>
        <w:t>алафенамид</w:t>
      </w:r>
      <w:proofErr w:type="spellEnd"/>
      <w:r w:rsidRPr="00B31F7D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Фармакокинетические свойства компонентов </w:t>
      </w:r>
      <w:proofErr w:type="spellStart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представлены в таблице 5. Фармакокинетические параметры многократных доз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его метаболита </w:t>
      </w:r>
      <w:proofErr w:type="spellStart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>тенофовира</w:t>
      </w:r>
      <w:proofErr w:type="spellEnd"/>
      <w:r w:rsidRPr="00B31F7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представлены в таблице 6.</w:t>
      </w:r>
    </w:p>
    <w:p w14:paraId="6B250DEB" w14:textId="77777777" w:rsidR="00F47A62" w:rsidRDefault="00F47A62" w:rsidP="000F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0793E9D5" w14:textId="77777777" w:rsidR="00040BB3" w:rsidRPr="00FA43B8" w:rsidRDefault="00B31F7D" w:rsidP="000F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A43B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5. Фармакокинетические свойства компонентов </w:t>
      </w:r>
      <w:proofErr w:type="spellStart"/>
      <w:r w:rsidRPr="00FA43B8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FA43B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FA43B8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FA43B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FA43B8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6"/>
        <w:gridCol w:w="2989"/>
      </w:tblGrid>
      <w:tr w:rsidR="00B31F7D" w:rsidRPr="00970587" w14:paraId="288774B4" w14:textId="77777777" w:rsidTr="0068061E">
        <w:tc>
          <w:tcPr>
            <w:tcW w:w="2987" w:type="dxa"/>
            <w:shd w:val="clear" w:color="auto" w:fill="auto"/>
          </w:tcPr>
          <w:p w14:paraId="507E54CA" w14:textId="77777777" w:rsidR="00B31F7D" w:rsidRPr="00FA43B8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19879D01" w14:textId="77777777" w:rsidR="00B31F7D" w:rsidRPr="001D124A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2989" w:type="dxa"/>
            <w:shd w:val="clear" w:color="auto" w:fill="auto"/>
          </w:tcPr>
          <w:p w14:paraId="029EFE1E" w14:textId="77777777" w:rsidR="00B31F7D" w:rsidRPr="001D124A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24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алафенамид</w:t>
            </w:r>
            <w:proofErr w:type="spellEnd"/>
          </w:p>
        </w:tc>
      </w:tr>
      <w:tr w:rsidR="00B31F7D" w:rsidRPr="00970587" w14:paraId="4036C29C" w14:textId="77777777" w:rsidTr="0068061E">
        <w:tc>
          <w:tcPr>
            <w:tcW w:w="9072" w:type="dxa"/>
            <w:gridSpan w:val="3"/>
            <w:shd w:val="clear" w:color="auto" w:fill="auto"/>
          </w:tcPr>
          <w:p w14:paraId="6F94F2E2" w14:textId="77777777" w:rsidR="00B31F7D" w:rsidRPr="00FA43B8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Абсорбция</w:t>
            </w:r>
          </w:p>
        </w:tc>
      </w:tr>
      <w:tr w:rsidR="00B31F7D" w:rsidRPr="00970587" w14:paraId="23F1989D" w14:textId="77777777" w:rsidTr="0068061E">
        <w:tc>
          <w:tcPr>
            <w:tcW w:w="2987" w:type="dxa"/>
            <w:shd w:val="clear" w:color="auto" w:fill="auto"/>
          </w:tcPr>
          <w:p w14:paraId="0FD4B3EA" w14:textId="77777777" w:rsidR="00B31F7D" w:rsidRPr="00FA43B8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T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3096" w:type="dxa"/>
            <w:shd w:val="clear" w:color="auto" w:fill="auto"/>
          </w:tcPr>
          <w:p w14:paraId="6E06D84B" w14:textId="77777777" w:rsidR="00B31F7D" w:rsidRPr="00FA43B8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9" w:type="dxa"/>
            <w:shd w:val="clear" w:color="auto" w:fill="auto"/>
          </w:tcPr>
          <w:p w14:paraId="17A4AF9B" w14:textId="77777777" w:rsidR="00B31F7D" w:rsidRPr="00FA43B8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31F7D" w:rsidRPr="00970587" w14:paraId="5F3F9CFE" w14:textId="77777777" w:rsidTr="0068061E">
        <w:tc>
          <w:tcPr>
            <w:tcW w:w="2987" w:type="dxa"/>
            <w:shd w:val="clear" w:color="auto" w:fill="auto"/>
          </w:tcPr>
          <w:p w14:paraId="06788792" w14:textId="77777777" w:rsidR="00B31F7D" w:rsidRPr="00FA43B8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Эффект от приема пищи с высоким содержанием жира (относительно состояния натощак)</w:t>
            </w:r>
          </w:p>
        </w:tc>
        <w:tc>
          <w:tcPr>
            <w:tcW w:w="3096" w:type="dxa"/>
            <w:shd w:val="clear" w:color="auto" w:fill="auto"/>
          </w:tcPr>
          <w:p w14:paraId="58F598EB" w14:textId="77777777" w:rsidR="00B31F7D" w:rsidRPr="00FA43B8" w:rsidRDefault="00F47A6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Соотношение AUC=</w:t>
            </w:r>
            <w:r w:rsidR="00B31F7D"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0,91 (0,89, 0,93)</w:t>
            </w:r>
          </w:p>
          <w:p w14:paraId="60F86801" w14:textId="77777777" w:rsidR="00B31F7D" w:rsidRPr="00FA43B8" w:rsidRDefault="00B31F7D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Соотношение </w:t>
            </w:r>
            <w:proofErr w:type="spellStart"/>
            <w:r w:rsidR="00F47A62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="00F47A62" w:rsidRPr="00F47A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="00F47A62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FA43B8">
              <w:rPr>
                <w:rFonts w:ascii="Times New Roman" w:hAnsi="Times New Roman"/>
                <w:sz w:val="24"/>
                <w:szCs w:val="24"/>
                <w:lang w:eastAsia="ru-RU"/>
              </w:rPr>
              <w:t>0.74 (0.69, 0.78)</w:t>
            </w:r>
          </w:p>
        </w:tc>
        <w:tc>
          <w:tcPr>
            <w:tcW w:w="2989" w:type="dxa"/>
            <w:shd w:val="clear" w:color="auto" w:fill="auto"/>
          </w:tcPr>
          <w:p w14:paraId="34BAD923" w14:textId="77777777" w:rsidR="00DB0749" w:rsidRPr="00FA43B8" w:rsidRDefault="00F47A6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Соотношение AUC=</w:t>
            </w:r>
            <w:r w:rsidR="00DB0749"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1.75 (1.64, 1.88)</w:t>
            </w:r>
          </w:p>
          <w:p w14:paraId="7F28E755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Соотношение </w:t>
            </w:r>
            <w:proofErr w:type="spellStart"/>
            <w:r w:rsidR="00F47A62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="00F47A62" w:rsidRPr="00F47A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="00F47A62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FA43B8">
              <w:rPr>
                <w:rFonts w:ascii="Times New Roman" w:hAnsi="Times New Roman"/>
                <w:sz w:val="24"/>
                <w:szCs w:val="24"/>
                <w:lang w:eastAsia="ru-RU"/>
              </w:rPr>
              <w:t>0.85 (0.75, 0.95)</w:t>
            </w:r>
          </w:p>
        </w:tc>
      </w:tr>
      <w:tr w:rsidR="00DB0749" w:rsidRPr="00970587" w14:paraId="2DDFAE6B" w14:textId="77777777" w:rsidTr="0068061E">
        <w:tc>
          <w:tcPr>
            <w:tcW w:w="9072" w:type="dxa"/>
            <w:gridSpan w:val="3"/>
            <w:shd w:val="clear" w:color="auto" w:fill="auto"/>
          </w:tcPr>
          <w:p w14:paraId="26769285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B31F7D" w:rsidRPr="00970587" w14:paraId="60EBAE57" w14:textId="77777777" w:rsidTr="0068061E">
        <w:tc>
          <w:tcPr>
            <w:tcW w:w="2987" w:type="dxa"/>
            <w:shd w:val="clear" w:color="auto" w:fill="auto"/>
          </w:tcPr>
          <w:p w14:paraId="7932F7E3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% связывания с белками плазмы человека</w:t>
            </w:r>
          </w:p>
        </w:tc>
        <w:tc>
          <w:tcPr>
            <w:tcW w:w="3096" w:type="dxa"/>
            <w:shd w:val="clear" w:color="auto" w:fill="auto"/>
          </w:tcPr>
          <w:p w14:paraId="335CC86F" w14:textId="77777777" w:rsidR="00B31F7D" w:rsidRPr="00FA43B8" w:rsidRDefault="00F47A6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&lt;</w:t>
            </w:r>
            <w:r w:rsidR="00DB0749"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9" w:type="dxa"/>
            <w:shd w:val="clear" w:color="auto" w:fill="auto"/>
          </w:tcPr>
          <w:p w14:paraId="098225AA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~ 80</w:t>
            </w:r>
          </w:p>
        </w:tc>
      </w:tr>
      <w:tr w:rsidR="00B31F7D" w:rsidRPr="00970587" w14:paraId="23EF8205" w14:textId="77777777" w:rsidTr="0068061E">
        <w:tc>
          <w:tcPr>
            <w:tcW w:w="2987" w:type="dxa"/>
            <w:shd w:val="clear" w:color="auto" w:fill="auto"/>
          </w:tcPr>
          <w:p w14:paraId="4C8C39AA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Источник данных о связывании белков</w:t>
            </w:r>
          </w:p>
        </w:tc>
        <w:tc>
          <w:tcPr>
            <w:tcW w:w="3096" w:type="dxa"/>
            <w:shd w:val="clear" w:color="auto" w:fill="auto"/>
          </w:tcPr>
          <w:p w14:paraId="3A8D047A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In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vitro</w:t>
            </w:r>
            <w:proofErr w:type="spellEnd"/>
          </w:p>
        </w:tc>
        <w:tc>
          <w:tcPr>
            <w:tcW w:w="2989" w:type="dxa"/>
            <w:shd w:val="clear" w:color="auto" w:fill="auto"/>
          </w:tcPr>
          <w:p w14:paraId="4EF18E5E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Ex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vivo</w:t>
            </w:r>
            <w:proofErr w:type="spellEnd"/>
          </w:p>
        </w:tc>
      </w:tr>
      <w:tr w:rsidR="00B31F7D" w:rsidRPr="00970587" w14:paraId="6C9CE6C4" w14:textId="77777777" w:rsidTr="0068061E">
        <w:tc>
          <w:tcPr>
            <w:tcW w:w="2987" w:type="dxa"/>
            <w:shd w:val="clear" w:color="auto" w:fill="auto"/>
          </w:tcPr>
          <w:p w14:paraId="365BB370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Соотношение крови и плазмы</w:t>
            </w:r>
          </w:p>
        </w:tc>
        <w:tc>
          <w:tcPr>
            <w:tcW w:w="3096" w:type="dxa"/>
            <w:shd w:val="clear" w:color="auto" w:fill="auto"/>
          </w:tcPr>
          <w:p w14:paraId="76FF9D4F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2989" w:type="dxa"/>
            <w:shd w:val="clear" w:color="auto" w:fill="auto"/>
          </w:tcPr>
          <w:p w14:paraId="4742E6CB" w14:textId="77777777" w:rsidR="00B31F7D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</w:t>
            </w:r>
          </w:p>
        </w:tc>
      </w:tr>
      <w:tr w:rsidR="00DB0749" w:rsidRPr="00970587" w14:paraId="76804FCE" w14:textId="77777777" w:rsidTr="0068061E">
        <w:tc>
          <w:tcPr>
            <w:tcW w:w="9072" w:type="dxa"/>
            <w:gridSpan w:val="3"/>
            <w:shd w:val="clear" w:color="auto" w:fill="auto"/>
          </w:tcPr>
          <w:p w14:paraId="5A4DD20E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Метаболизм</w:t>
            </w:r>
          </w:p>
        </w:tc>
      </w:tr>
      <w:tr w:rsidR="00DB0749" w:rsidRPr="00970587" w14:paraId="28A9610E" w14:textId="77777777" w:rsidTr="0068061E">
        <w:tc>
          <w:tcPr>
            <w:tcW w:w="2987" w:type="dxa"/>
            <w:shd w:val="clear" w:color="auto" w:fill="auto"/>
          </w:tcPr>
          <w:p w14:paraId="3382812E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Метаболизм</w:t>
            </w:r>
          </w:p>
        </w:tc>
        <w:tc>
          <w:tcPr>
            <w:tcW w:w="3096" w:type="dxa"/>
            <w:shd w:val="clear" w:color="auto" w:fill="auto"/>
          </w:tcPr>
          <w:p w14:paraId="30A2988E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Метаболизируется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незначительно</w:t>
            </w:r>
          </w:p>
        </w:tc>
        <w:tc>
          <w:tcPr>
            <w:tcW w:w="2989" w:type="dxa"/>
            <w:shd w:val="clear" w:color="auto" w:fill="auto"/>
          </w:tcPr>
          <w:p w14:paraId="68C34711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Катепсин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A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b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(PBMC)</w:t>
            </w:r>
          </w:p>
          <w:p w14:paraId="268A3BF5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CES1 (</w:t>
            </w: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гепатоциты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14:paraId="202AE53F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CYP3A (минимальный)</w:t>
            </w:r>
          </w:p>
        </w:tc>
      </w:tr>
      <w:tr w:rsidR="00DB0749" w:rsidRPr="00970587" w14:paraId="7B19C2D5" w14:textId="77777777" w:rsidTr="0068061E">
        <w:tc>
          <w:tcPr>
            <w:tcW w:w="9072" w:type="dxa"/>
            <w:gridSpan w:val="3"/>
            <w:shd w:val="clear" w:color="auto" w:fill="auto"/>
          </w:tcPr>
          <w:p w14:paraId="04FD0E49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Элиминация</w:t>
            </w:r>
          </w:p>
        </w:tc>
      </w:tr>
      <w:tr w:rsidR="00DB0749" w:rsidRPr="00970587" w14:paraId="2FAE066D" w14:textId="77777777" w:rsidTr="0068061E">
        <w:tc>
          <w:tcPr>
            <w:tcW w:w="2987" w:type="dxa"/>
            <w:shd w:val="clear" w:color="auto" w:fill="auto"/>
          </w:tcPr>
          <w:p w14:paraId="26546E0D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Основной путь выведения</w:t>
            </w:r>
          </w:p>
        </w:tc>
        <w:tc>
          <w:tcPr>
            <w:tcW w:w="3096" w:type="dxa"/>
            <w:shd w:val="clear" w:color="auto" w:fill="auto"/>
          </w:tcPr>
          <w:p w14:paraId="100EA831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Клубочковая фильтрация и активная </w:t>
            </w:r>
            <w:proofErr w:type="spellStart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канальцевая</w:t>
            </w:r>
            <w:proofErr w:type="spellEnd"/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секреция</w:t>
            </w:r>
          </w:p>
        </w:tc>
        <w:tc>
          <w:tcPr>
            <w:tcW w:w="2989" w:type="dxa"/>
            <w:shd w:val="clear" w:color="auto" w:fill="auto"/>
          </w:tcPr>
          <w:p w14:paraId="1D570D82" w14:textId="77777777" w:rsidR="00DB0749" w:rsidRPr="00FA43B8" w:rsidRDefault="00F47A6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Метаболизм (&gt;</w:t>
            </w:r>
            <w:r w:rsidR="00DB0749"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80% пероральной дозы)</w:t>
            </w:r>
          </w:p>
        </w:tc>
      </w:tr>
      <w:tr w:rsidR="00DB0749" w:rsidRPr="00970587" w14:paraId="53A0D1F0" w14:textId="77777777" w:rsidTr="0068061E">
        <w:tc>
          <w:tcPr>
            <w:tcW w:w="2987" w:type="dxa"/>
            <w:shd w:val="clear" w:color="auto" w:fill="auto"/>
          </w:tcPr>
          <w:p w14:paraId="4239410A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t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 xml:space="preserve">1/2 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(ч)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c</w:t>
            </w:r>
          </w:p>
        </w:tc>
        <w:tc>
          <w:tcPr>
            <w:tcW w:w="3096" w:type="dxa"/>
            <w:shd w:val="clear" w:color="auto" w:fill="auto"/>
          </w:tcPr>
          <w:p w14:paraId="2980F460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9" w:type="dxa"/>
            <w:shd w:val="clear" w:color="auto" w:fill="auto"/>
          </w:tcPr>
          <w:p w14:paraId="532BD540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0.51</w:t>
            </w:r>
          </w:p>
        </w:tc>
      </w:tr>
      <w:tr w:rsidR="00DB0749" w:rsidRPr="00970587" w14:paraId="044565BE" w14:textId="77777777" w:rsidTr="0068061E">
        <w:tc>
          <w:tcPr>
            <w:tcW w:w="2987" w:type="dxa"/>
            <w:shd w:val="clear" w:color="auto" w:fill="auto"/>
          </w:tcPr>
          <w:p w14:paraId="5BA2CE49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% выведения дозы с мочой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3096" w:type="dxa"/>
            <w:shd w:val="clear" w:color="auto" w:fill="auto"/>
          </w:tcPr>
          <w:p w14:paraId="0FD0A828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89" w:type="dxa"/>
            <w:shd w:val="clear" w:color="auto" w:fill="auto"/>
          </w:tcPr>
          <w:p w14:paraId="52CFADA5" w14:textId="77777777" w:rsidR="00DB0749" w:rsidRPr="00FA43B8" w:rsidRDefault="00F47A6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&lt;</w:t>
            </w:r>
            <w:r w:rsidR="00DB0749"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</w:t>
            </w:r>
          </w:p>
        </w:tc>
      </w:tr>
      <w:tr w:rsidR="00DB0749" w:rsidRPr="00970587" w14:paraId="59BA612A" w14:textId="77777777" w:rsidTr="0068061E">
        <w:tc>
          <w:tcPr>
            <w:tcW w:w="2987" w:type="dxa"/>
            <w:shd w:val="clear" w:color="auto" w:fill="auto"/>
          </w:tcPr>
          <w:p w14:paraId="755CD27B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% выведения дозы с 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калом</w:t>
            </w: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3096" w:type="dxa"/>
            <w:shd w:val="clear" w:color="auto" w:fill="auto"/>
          </w:tcPr>
          <w:p w14:paraId="0503BC30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lastRenderedPageBreak/>
              <w:t>13.7</w:t>
            </w:r>
          </w:p>
        </w:tc>
        <w:tc>
          <w:tcPr>
            <w:tcW w:w="2989" w:type="dxa"/>
            <w:shd w:val="clear" w:color="auto" w:fill="auto"/>
          </w:tcPr>
          <w:p w14:paraId="7B572885" w14:textId="77777777" w:rsidR="00DB0749" w:rsidRPr="00FA43B8" w:rsidRDefault="00DB0749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FA43B8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31.7</w:t>
            </w:r>
          </w:p>
        </w:tc>
      </w:tr>
    </w:tbl>
    <w:p w14:paraId="5E2E62FF" w14:textId="77777777" w:rsidR="0004500E" w:rsidRPr="00F47A62" w:rsidRDefault="007A32A7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PBMC =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мононуклеарные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клетки периферической крови; CES1 =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карбоксилэстераза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1</w:t>
      </w:r>
    </w:p>
    <w:p w14:paraId="3498A934" w14:textId="77777777" w:rsidR="007A32A7" w:rsidRPr="00F47A62" w:rsidRDefault="007A32A7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a</w:t>
      </w:r>
      <w:r w:rsidR="0004500E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Значения относятся к среднему геометрическому соотношению [пища с высоким содержанием жир</w:t>
      </w:r>
      <w:r w:rsidR="00FA43B8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/натощак] в фармакокинетических параметрах и (доверительный интервал 90%). Высококалорийная/жирная пища = ~ 800 ккал, 50% жира.</w:t>
      </w:r>
    </w:p>
    <w:p w14:paraId="5F9FFE30" w14:textId="77777777" w:rsidR="00040BB3" w:rsidRPr="00F47A62" w:rsidRDefault="007A32A7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b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/>
          <w:sz w:val="20"/>
          <w:szCs w:val="20"/>
          <w:lang w:eastAsia="ru-RU"/>
        </w:rPr>
        <w:t>In</w:t>
      </w:r>
      <w:proofErr w:type="spellEnd"/>
      <w:r w:rsidRPr="00F47A6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/>
          <w:sz w:val="20"/>
          <w:szCs w:val="20"/>
          <w:lang w:eastAsia="ru-RU"/>
        </w:rPr>
        <w:t>vivo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гидролизуется в клетках с образованием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(основного метаболита), который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фосфорилируется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до активного метаболита,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дифосфата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. Исследования </w:t>
      </w:r>
      <w:proofErr w:type="spellStart"/>
      <w:r w:rsidRPr="00F47A62">
        <w:rPr>
          <w:rFonts w:ascii="Times New Roman" w:hAnsi="Times New Roman"/>
          <w:bCs/>
          <w:i/>
          <w:sz w:val="20"/>
          <w:szCs w:val="20"/>
          <w:lang w:eastAsia="ru-RU"/>
        </w:rPr>
        <w:t>in</w:t>
      </w:r>
      <w:proofErr w:type="spellEnd"/>
      <w:r w:rsidRPr="00F47A6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/>
          <w:sz w:val="20"/>
          <w:szCs w:val="20"/>
          <w:lang w:eastAsia="ru-RU"/>
        </w:rPr>
        <w:t>vitro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показали, что </w:t>
      </w:r>
      <w:proofErr w:type="spellStart"/>
      <w:r w:rsidR="0004500E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="0004500E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="0004500E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метаболизируется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до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под действием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катепсина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 в </w:t>
      </w:r>
      <w:r w:rsidR="00123761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МКПК (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PBMC</w:t>
      </w:r>
      <w:r w:rsidR="00123761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)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 макрофагах; и CES1 в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гепатоцитах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. При совместном введении с зондом - умеренным индуктором CYP3A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эфавиренцем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воздействие </w:t>
      </w:r>
      <w:proofErr w:type="spellStart"/>
      <w:r w:rsidR="003410A9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="003410A9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="003410A9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не изменилось.</w:t>
      </w:r>
    </w:p>
    <w:p w14:paraId="17E77086" w14:textId="77777777" w:rsidR="000E6A89" w:rsidRPr="00F47A62" w:rsidRDefault="000E6A89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c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t</w:t>
      </w:r>
      <w:r w:rsidRPr="00F47A62">
        <w:rPr>
          <w:rFonts w:ascii="Times New Roman" w:hAnsi="Times New Roman"/>
          <w:bCs/>
          <w:iCs/>
          <w:sz w:val="20"/>
          <w:szCs w:val="20"/>
          <w:vertAlign w:val="subscript"/>
          <w:lang w:eastAsia="ru-RU"/>
        </w:rPr>
        <w:t xml:space="preserve">1/2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значения относятся к среднему конечному периоду полувыведения из плазмы. </w:t>
      </w:r>
      <w:r w:rsidR="00066C2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Стоит обратить внимание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что фармакологически активный метаболит,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тенофовира</w:t>
      </w:r>
      <w:proofErr w:type="spellEnd"/>
      <w:r w:rsidR="00066C2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="00066C2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дифосфат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, имеет период полураспада от 150 до 180 часов в МКПК</w:t>
      </w:r>
      <w:r w:rsidR="0037712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(PBMC)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.</w:t>
      </w:r>
    </w:p>
    <w:p w14:paraId="24D48C8A" w14:textId="77777777" w:rsidR="00093533" w:rsidRPr="00F47A62" w:rsidRDefault="008E77E7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val="en-US" w:eastAsia="ru-RU"/>
        </w:rPr>
        <w:t>d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Дозирование в исследованиях баланса массы: </w:t>
      </w:r>
      <w:proofErr w:type="spellStart"/>
      <w:r w:rsidR="00775C09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(введение однократной дозы [</w:t>
      </w: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14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C]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после многократного приема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течение десяти дней); </w:t>
      </w:r>
      <w:proofErr w:type="spellStart"/>
      <w:r w:rsidR="00523E9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="00523E9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="00523E9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(однократное введение [</w:t>
      </w: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14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C]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).</w:t>
      </w:r>
    </w:p>
    <w:p w14:paraId="09204508" w14:textId="77777777" w:rsidR="00F47A62" w:rsidRDefault="00F47A62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3604EE8B" w14:textId="77777777" w:rsidR="00093533" w:rsidRPr="00327753" w:rsidRDefault="00093533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6. Фармакокинетические параметры многократных доз </w:t>
      </w:r>
      <w:proofErr w:type="spellStart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его метаболита </w:t>
      </w:r>
      <w:proofErr w:type="spellStart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тенофовира</w:t>
      </w:r>
      <w:proofErr w:type="spellEnd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после перорального приема с пищей у ВИЧ-инфицированных взрослых субъектов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215"/>
      </w:tblGrid>
      <w:tr w:rsidR="00093533" w:rsidRPr="00970587" w14:paraId="1B6085AA" w14:textId="77777777" w:rsidTr="001D124A">
        <w:tc>
          <w:tcPr>
            <w:tcW w:w="2213" w:type="dxa"/>
            <w:shd w:val="clear" w:color="auto" w:fill="auto"/>
          </w:tcPr>
          <w:p w14:paraId="76400B88" w14:textId="77777777" w:rsidR="00093533" w:rsidRPr="00327753" w:rsidRDefault="0009353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lang w:eastAsia="ru-RU"/>
              </w:rPr>
              <w:t>Среднее значение параметра (</w:t>
            </w:r>
            <w:r w:rsidR="008F5436" w:rsidRPr="00327753">
              <w:rPr>
                <w:rFonts w:ascii="Times New Roman" w:hAnsi="Times New Roman"/>
                <w:bCs/>
                <w:iCs/>
                <w:lang w:val="en-US" w:eastAsia="ru-RU"/>
              </w:rPr>
              <w:t>CV</w:t>
            </w:r>
            <w:r w:rsidR="008F5436" w:rsidRPr="00327753">
              <w:rPr>
                <w:rFonts w:ascii="Times New Roman" w:hAnsi="Times New Roman"/>
                <w:bCs/>
                <w:iCs/>
                <w:lang w:eastAsia="ru-RU"/>
              </w:rPr>
              <w:t xml:space="preserve">, </w:t>
            </w:r>
            <w:r w:rsidRPr="00327753">
              <w:rPr>
                <w:rFonts w:ascii="Times New Roman" w:hAnsi="Times New Roman"/>
                <w:bCs/>
                <w:iCs/>
                <w:lang w:eastAsia="ru-RU"/>
              </w:rPr>
              <w:t>коэффициент вариации %)</w:t>
            </w:r>
          </w:p>
        </w:tc>
        <w:tc>
          <w:tcPr>
            <w:tcW w:w="2322" w:type="dxa"/>
            <w:shd w:val="clear" w:color="auto" w:fill="auto"/>
          </w:tcPr>
          <w:p w14:paraId="120753B9" w14:textId="77777777" w:rsidR="00093533" w:rsidRPr="00327753" w:rsidRDefault="0009353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proofErr w:type="spellStart"/>
            <w:r w:rsidRPr="00327753">
              <w:rPr>
                <w:rFonts w:ascii="Times New Roman" w:hAnsi="Times New Roman"/>
                <w:bCs/>
                <w:iCs/>
                <w:lang w:eastAsia="ru-RU"/>
              </w:rPr>
              <w:t>Эмтрицитабин</w:t>
            </w:r>
            <w:r w:rsidRPr="00327753">
              <w:rPr>
                <w:rFonts w:ascii="Times New Roman" w:hAnsi="Times New Roman"/>
                <w:bCs/>
                <w:iCs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14:paraId="3E23A8AA" w14:textId="77777777" w:rsidR="00093533" w:rsidRPr="00327753" w:rsidRDefault="0009353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proofErr w:type="spellStart"/>
            <w:r w:rsidRPr="00327753">
              <w:rPr>
                <w:rFonts w:ascii="Times New Roman" w:hAnsi="Times New Roman"/>
                <w:bCs/>
                <w:iCs/>
                <w:lang w:eastAsia="ru-RU"/>
              </w:rPr>
              <w:t>Тенофовир</w:t>
            </w:r>
            <w:proofErr w:type="spellEnd"/>
            <w:r w:rsidRPr="00327753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327753">
              <w:rPr>
                <w:rFonts w:ascii="Times New Roman" w:hAnsi="Times New Roman"/>
                <w:bCs/>
                <w:iCs/>
                <w:lang w:eastAsia="ru-RU"/>
              </w:rPr>
              <w:t>алафенамид</w:t>
            </w:r>
            <w:proofErr w:type="spellEnd"/>
            <w:r w:rsidRPr="00327753">
              <w:rPr>
                <w:rFonts w:ascii="Times New Roman" w:hAnsi="Times New Roman"/>
                <w:bCs/>
                <w:iCs/>
                <w:vertAlign w:val="superscript"/>
                <w:lang w:val="en-US" w:eastAsia="ru-RU"/>
              </w:rPr>
              <w:t>b</w:t>
            </w:r>
          </w:p>
        </w:tc>
        <w:tc>
          <w:tcPr>
            <w:tcW w:w="2215" w:type="dxa"/>
            <w:shd w:val="clear" w:color="auto" w:fill="auto"/>
          </w:tcPr>
          <w:p w14:paraId="790A4E08" w14:textId="77777777" w:rsidR="00093533" w:rsidRPr="00327753" w:rsidRDefault="0009353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proofErr w:type="spellStart"/>
            <w:r w:rsidRPr="00327753">
              <w:rPr>
                <w:rFonts w:ascii="Times New Roman" w:hAnsi="Times New Roman"/>
                <w:bCs/>
                <w:iCs/>
                <w:lang w:eastAsia="ru-RU"/>
              </w:rPr>
              <w:t>Тенофовир</w:t>
            </w:r>
            <w:r w:rsidRPr="00327753">
              <w:rPr>
                <w:rFonts w:ascii="Times New Roman" w:hAnsi="Times New Roman"/>
                <w:bCs/>
                <w:iCs/>
                <w:vertAlign w:val="superscript"/>
                <w:lang w:eastAsia="ru-RU"/>
              </w:rPr>
              <w:t>с</w:t>
            </w:r>
            <w:proofErr w:type="spellEnd"/>
          </w:p>
        </w:tc>
      </w:tr>
      <w:tr w:rsidR="00093533" w:rsidRPr="00970587" w14:paraId="7DE4A798" w14:textId="77777777" w:rsidTr="001D124A">
        <w:tc>
          <w:tcPr>
            <w:tcW w:w="2213" w:type="dxa"/>
            <w:shd w:val="clear" w:color="auto" w:fill="auto"/>
          </w:tcPr>
          <w:p w14:paraId="60F48EDE" w14:textId="77777777" w:rsidR="00B86802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proofErr w:type="spellStart"/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C</w:t>
            </w:r>
            <w:r w:rsidRPr="00970587">
              <w:rPr>
                <w:rFonts w:ascii="Times New Roman" w:hAnsi="Times New Roman"/>
                <w:bCs/>
                <w:iCs/>
                <w:vertAlign w:val="subscript"/>
                <w:lang w:eastAsia="ru-RU"/>
              </w:rPr>
              <w:t>max</w:t>
            </w:r>
            <w:proofErr w:type="spellEnd"/>
          </w:p>
          <w:p w14:paraId="2119B8C3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(мкг/мл)</w:t>
            </w:r>
          </w:p>
        </w:tc>
        <w:tc>
          <w:tcPr>
            <w:tcW w:w="2322" w:type="dxa"/>
            <w:shd w:val="clear" w:color="auto" w:fill="auto"/>
          </w:tcPr>
          <w:p w14:paraId="72D1C9B5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2.1 (20.2)</w:t>
            </w:r>
          </w:p>
        </w:tc>
        <w:tc>
          <w:tcPr>
            <w:tcW w:w="2322" w:type="dxa"/>
            <w:shd w:val="clear" w:color="auto" w:fill="auto"/>
          </w:tcPr>
          <w:p w14:paraId="75341FC9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0.16 (51.1)</w:t>
            </w:r>
          </w:p>
        </w:tc>
        <w:tc>
          <w:tcPr>
            <w:tcW w:w="2215" w:type="dxa"/>
            <w:shd w:val="clear" w:color="auto" w:fill="auto"/>
          </w:tcPr>
          <w:p w14:paraId="6BB445BF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0.02 (26.1)</w:t>
            </w:r>
          </w:p>
        </w:tc>
      </w:tr>
      <w:tr w:rsidR="00093533" w:rsidRPr="00970587" w14:paraId="7665DE9A" w14:textId="77777777" w:rsidTr="001D124A">
        <w:tc>
          <w:tcPr>
            <w:tcW w:w="2213" w:type="dxa"/>
            <w:shd w:val="clear" w:color="auto" w:fill="auto"/>
          </w:tcPr>
          <w:p w14:paraId="47FE721F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70587">
              <w:rPr>
                <w:rFonts w:ascii="Times New Roman" w:hAnsi="Times New Roman"/>
                <w:sz w:val="24"/>
                <w:szCs w:val="24"/>
                <w:lang w:eastAsia="ru-RU"/>
              </w:rPr>
              <w:t>AUC</w:t>
            </w:r>
            <w:r w:rsidRPr="00970587">
              <w:rPr>
                <w:rFonts w:ascii="Times New Roman" w:hAnsi="Times New Roman"/>
                <w:sz w:val="16"/>
                <w:szCs w:val="16"/>
                <w:lang w:eastAsia="ru-RU"/>
              </w:rPr>
              <w:t>tau</w:t>
            </w:r>
            <w:proofErr w:type="spellEnd"/>
          </w:p>
          <w:p w14:paraId="076CEB81" w14:textId="77777777" w:rsidR="00B86802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(мкг*ч/мл)</w:t>
            </w:r>
          </w:p>
        </w:tc>
        <w:tc>
          <w:tcPr>
            <w:tcW w:w="2322" w:type="dxa"/>
            <w:shd w:val="clear" w:color="auto" w:fill="auto"/>
          </w:tcPr>
          <w:p w14:paraId="789357FA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11.7 (16.6)</w:t>
            </w:r>
          </w:p>
        </w:tc>
        <w:tc>
          <w:tcPr>
            <w:tcW w:w="2322" w:type="dxa"/>
            <w:shd w:val="clear" w:color="auto" w:fill="auto"/>
          </w:tcPr>
          <w:p w14:paraId="47A300CA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0.21 (71.8)</w:t>
            </w:r>
          </w:p>
        </w:tc>
        <w:tc>
          <w:tcPr>
            <w:tcW w:w="2215" w:type="dxa"/>
            <w:shd w:val="clear" w:color="auto" w:fill="auto"/>
          </w:tcPr>
          <w:p w14:paraId="53621FAC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0.29 (27.4)</w:t>
            </w:r>
          </w:p>
        </w:tc>
      </w:tr>
      <w:tr w:rsidR="00093533" w:rsidRPr="00970587" w14:paraId="7F1E38FC" w14:textId="77777777" w:rsidTr="001D124A">
        <w:tc>
          <w:tcPr>
            <w:tcW w:w="2213" w:type="dxa"/>
            <w:shd w:val="clear" w:color="auto" w:fill="auto"/>
          </w:tcPr>
          <w:p w14:paraId="3D19A0F9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vertAlign w:val="subscript"/>
                <w:lang w:eastAsia="ru-RU"/>
              </w:rPr>
            </w:pPr>
            <w:proofErr w:type="spellStart"/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C</w:t>
            </w:r>
            <w:r w:rsidRPr="00970587">
              <w:rPr>
                <w:rFonts w:ascii="Times New Roman" w:hAnsi="Times New Roman"/>
                <w:bCs/>
                <w:iCs/>
                <w:vertAlign w:val="subscript"/>
                <w:lang w:eastAsia="ru-RU"/>
              </w:rPr>
              <w:t>trough</w:t>
            </w:r>
            <w:proofErr w:type="spellEnd"/>
          </w:p>
          <w:p w14:paraId="1B414102" w14:textId="77777777" w:rsidR="00B86802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(мкг/мл)</w:t>
            </w:r>
          </w:p>
        </w:tc>
        <w:tc>
          <w:tcPr>
            <w:tcW w:w="2322" w:type="dxa"/>
            <w:shd w:val="clear" w:color="auto" w:fill="auto"/>
          </w:tcPr>
          <w:p w14:paraId="3167A752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0.10 (46.7)</w:t>
            </w:r>
          </w:p>
        </w:tc>
        <w:tc>
          <w:tcPr>
            <w:tcW w:w="2322" w:type="dxa"/>
            <w:shd w:val="clear" w:color="auto" w:fill="auto"/>
          </w:tcPr>
          <w:p w14:paraId="708AB41A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NA</w:t>
            </w:r>
          </w:p>
        </w:tc>
        <w:tc>
          <w:tcPr>
            <w:tcW w:w="2215" w:type="dxa"/>
            <w:shd w:val="clear" w:color="auto" w:fill="auto"/>
          </w:tcPr>
          <w:p w14:paraId="142C35F2" w14:textId="77777777" w:rsidR="00093533" w:rsidRPr="00970587" w:rsidRDefault="00B8680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970587">
              <w:rPr>
                <w:rFonts w:ascii="Times New Roman" w:hAnsi="Times New Roman"/>
                <w:bCs/>
                <w:iCs/>
                <w:lang w:eastAsia="ru-RU"/>
              </w:rPr>
              <w:t>0.01 (28.5)</w:t>
            </w:r>
          </w:p>
        </w:tc>
      </w:tr>
    </w:tbl>
    <w:p w14:paraId="457D24F7" w14:textId="77777777" w:rsidR="00093533" w:rsidRPr="00F47A62" w:rsidRDefault="008F5436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lang w:val="en-US" w:eastAsia="ru-RU"/>
        </w:rPr>
        <w:t>CV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= коэффициент вариации; </w:t>
      </w:r>
      <w:r w:rsidRPr="00F47A62">
        <w:rPr>
          <w:rFonts w:ascii="Times New Roman" w:hAnsi="Times New Roman"/>
          <w:bCs/>
          <w:iCs/>
          <w:sz w:val="20"/>
          <w:szCs w:val="20"/>
          <w:lang w:val="en-US" w:eastAsia="ru-RU"/>
        </w:rPr>
        <w:t>NA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= не применимо</w:t>
      </w:r>
    </w:p>
    <w:p w14:paraId="6CFFF6AA" w14:textId="77777777" w:rsidR="008F5436" w:rsidRPr="00F47A62" w:rsidRDefault="008F5436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proofErr w:type="gramStart"/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а</w:t>
      </w:r>
      <w:proofErr w:type="gram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Из интенсивного анализа фармакокинетических параметров в исследовании фазы 2 у ВИЧ-инфицированных взрослых субъектов, получавших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элвитегравир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кобицистат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.</w:t>
      </w:r>
    </w:p>
    <w:p w14:paraId="32A6B6EB" w14:textId="77777777" w:rsidR="008F5436" w:rsidRPr="00F47A62" w:rsidRDefault="00E80333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b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из популяционного анализа фармакокинетических параметров в исследованиях взрослых субъектов, ранее не получавших терапию</w:t>
      </w:r>
      <w:r w:rsidR="009A10B8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,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с ВИЧ-1 инфекцией, получавших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="00550072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элвитегравиром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кобицистатом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(N = 539).</w:t>
      </w:r>
    </w:p>
    <w:p w14:paraId="40C42339" w14:textId="77777777" w:rsidR="007A32A7" w:rsidRPr="00F47A62" w:rsidRDefault="00550072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 xml:space="preserve">с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из популяционного анализа фармакокинетических параметров в исследованиях взрослых субъектов, ранее не получавших терапию</w:t>
      </w:r>
      <w:r w:rsidR="009A10B8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,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с ВИЧ-1 инфекцией, получавших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элвитегравиром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кобицистатом</w:t>
      </w:r>
      <w:proofErr w:type="spellEnd"/>
      <w:r w:rsidR="00F47A62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(N=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841).</w:t>
      </w:r>
    </w:p>
    <w:p w14:paraId="3F8810FB" w14:textId="77777777" w:rsidR="00F47A62" w:rsidRDefault="00F47A62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62004DC4" w14:textId="77777777" w:rsidR="00351FA1" w:rsidRDefault="00351FA1" w:rsidP="007A3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Влияние пищи на пероральную абсорбцию </w:t>
      </w:r>
      <w:proofErr w:type="spellStart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долутегравира</w:t>
      </w:r>
      <w:proofErr w:type="spellEnd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эмтрицитабина</w:t>
      </w:r>
      <w:proofErr w:type="spellEnd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и </w:t>
      </w:r>
      <w:proofErr w:type="spellStart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>алафенамида</w:t>
      </w:r>
      <w:proofErr w:type="spellEnd"/>
      <w:r w:rsidRPr="00351FA1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Фармакокинетика </w:t>
      </w:r>
      <w:proofErr w:type="spellStart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тенофовира</w:t>
      </w:r>
      <w:proofErr w:type="spellEnd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зависит от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приема </w:t>
      </w:r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пищи,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следовательно,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proofErr w:type="spellStart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proofErr w:type="spellStart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51FA1">
        <w:rPr>
          <w:rFonts w:ascii="Times New Roman" w:hAnsi="Times New Roman"/>
          <w:bCs/>
          <w:iCs/>
          <w:sz w:val="24"/>
          <w:szCs w:val="24"/>
          <w:lang w:eastAsia="ru-RU"/>
        </w:rPr>
        <w:t>можно принимать с пищей или без нее.</w:t>
      </w:r>
    </w:p>
    <w:p w14:paraId="40B43736" w14:textId="77777777" w:rsidR="00B06CDB" w:rsidRPr="00F47A62" w:rsidRDefault="00B06CDB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F47A62">
        <w:rPr>
          <w:rFonts w:ascii="Times New Roman" w:hAnsi="Times New Roman"/>
          <w:bCs/>
          <w:i/>
          <w:sz w:val="24"/>
          <w:szCs w:val="24"/>
          <w:lang w:eastAsia="ru-RU"/>
        </w:rPr>
        <w:t>Особые группы пациентов</w:t>
      </w:r>
    </w:p>
    <w:p w14:paraId="5CB6F8BE" w14:textId="77777777" w:rsidR="00B246A9" w:rsidRDefault="00B06CDB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06CDB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Пациенты с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печеночной недостаточностью</w:t>
      </w:r>
      <w:r w:rsidRPr="00B06CDB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</w:p>
    <w:p w14:paraId="727180F7" w14:textId="77777777" w:rsidR="00B06CDB" w:rsidRPr="00B06CDB" w:rsidRDefault="00B246A9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1D124A">
        <w:rPr>
          <w:rFonts w:ascii="Times New Roman" w:hAnsi="Times New Roman"/>
          <w:bCs/>
          <w:i/>
          <w:sz w:val="24"/>
          <w:szCs w:val="24"/>
          <w:lang w:eastAsia="ru-RU"/>
        </w:rPr>
        <w:t>Д</w:t>
      </w:r>
      <w:r w:rsidR="00B06CDB" w:rsidRPr="001D124A">
        <w:rPr>
          <w:rFonts w:ascii="Times New Roman" w:hAnsi="Times New Roman"/>
          <w:bCs/>
          <w:i/>
          <w:sz w:val="24"/>
          <w:szCs w:val="24"/>
          <w:lang w:eastAsia="ru-RU"/>
        </w:rPr>
        <w:t>олутегравир</w:t>
      </w:r>
      <w:proofErr w:type="spellEnd"/>
      <w:r w:rsidR="00B06CDB" w:rsidRPr="001D124A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="00B06CDB"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исследовании, </w:t>
      </w:r>
      <w:r w:rsidR="00B06CDB">
        <w:rPr>
          <w:rFonts w:ascii="Times New Roman" w:hAnsi="Times New Roman"/>
          <w:bCs/>
          <w:iCs/>
          <w:sz w:val="24"/>
          <w:szCs w:val="24"/>
          <w:lang w:eastAsia="ru-RU"/>
        </w:rPr>
        <w:t>сравнивавшем</w:t>
      </w:r>
      <w:r w:rsidR="00B06CDB"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8 субъектов с умеренн</w:t>
      </w:r>
      <w:r w:rsidR="00B06CDB">
        <w:rPr>
          <w:rFonts w:ascii="Times New Roman" w:hAnsi="Times New Roman"/>
          <w:bCs/>
          <w:iCs/>
          <w:sz w:val="24"/>
          <w:szCs w:val="24"/>
          <w:lang w:eastAsia="ru-RU"/>
        </w:rPr>
        <w:t>ой печеночной недостаточностью</w:t>
      </w:r>
      <w:r w:rsidR="00B06CDB"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(класс B по классификации Чайлд-Пью) с 8 здоровыми людьми из контрольной группы, воздействие </w:t>
      </w:r>
      <w:proofErr w:type="spellStart"/>
      <w:r w:rsidR="00B06CDB" w:rsidRPr="00B06CDB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="00B06CDB"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после однократной дозы 50 мг было одинаковым для </w:t>
      </w:r>
      <w:r w:rsidR="00B06CDB">
        <w:rPr>
          <w:rFonts w:ascii="Times New Roman" w:hAnsi="Times New Roman"/>
          <w:bCs/>
          <w:iCs/>
          <w:sz w:val="24"/>
          <w:szCs w:val="24"/>
          <w:lang w:eastAsia="ru-RU"/>
        </w:rPr>
        <w:t>обеих</w:t>
      </w:r>
      <w:r w:rsidR="00B06CDB"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групп.</w:t>
      </w:r>
    </w:p>
    <w:p w14:paraId="076D6BCF" w14:textId="77777777" w:rsidR="00351FA1" w:rsidRDefault="00B06CDB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Влияние тяжелой печеночной недостаточности (класс C по шкале Чайлд-Пью) на фармакокинетику </w:t>
      </w:r>
      <w:proofErr w:type="spellStart"/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изучалось.</w:t>
      </w:r>
    </w:p>
    <w:p w14:paraId="0BCDA338" w14:textId="77777777" w:rsidR="00B06CDB" w:rsidRDefault="00B06CDB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1D124A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1D124A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1D124A">
        <w:rPr>
          <w:rFonts w:ascii="Times New Roman" w:hAnsi="Times New Roman"/>
          <w:bCs/>
          <w:iCs/>
          <w:sz w:val="24"/>
          <w:szCs w:val="24"/>
          <w:lang w:eastAsia="ru-RU"/>
        </w:rPr>
        <w:t>ф</w:t>
      </w:r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армакокинетика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изучалась у субъектов с печеночной недостаточностью; однако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значительной степени не </w:t>
      </w:r>
      <w:proofErr w:type="spellStart"/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>метаболизируется</w:t>
      </w:r>
      <w:proofErr w:type="spellEnd"/>
      <w:r w:rsidRPr="00B06CD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ферментами печени, </w:t>
      </w:r>
      <w:r w:rsidRPr="005066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вследствие </w:t>
      </w:r>
      <w:r w:rsidR="005066B3" w:rsidRPr="005066B3">
        <w:rPr>
          <w:rFonts w:ascii="Times New Roman" w:hAnsi="Times New Roman"/>
          <w:bCs/>
          <w:iCs/>
          <w:sz w:val="24"/>
          <w:szCs w:val="24"/>
          <w:lang w:eastAsia="ru-RU"/>
        </w:rPr>
        <w:t>чего</w:t>
      </w:r>
      <w:r w:rsidRPr="005066B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следует ограничить влияние печеночной недостаточности.</w:t>
      </w:r>
    </w:p>
    <w:p w14:paraId="6AFB459A" w14:textId="77777777" w:rsidR="00C42DC8" w:rsidRDefault="004B53C8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Тенофовир</w:t>
      </w:r>
      <w:proofErr w:type="spellEnd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327753"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лафенамид</w:t>
      </w:r>
      <w:proofErr w:type="spellEnd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:</w:t>
      </w:r>
      <w:r w:rsidRPr="004B53C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клинически значимые изменения фармакокинетики </w:t>
      </w:r>
      <w:proofErr w:type="spellStart"/>
      <w:r w:rsidRPr="004B53C8">
        <w:rPr>
          <w:rFonts w:ascii="Times New Roman" w:hAnsi="Times New Roman"/>
          <w:bCs/>
          <w:iCs/>
          <w:sz w:val="24"/>
          <w:szCs w:val="24"/>
          <w:lang w:eastAsia="ru-RU"/>
        </w:rPr>
        <w:t>тенофовира</w:t>
      </w:r>
      <w:proofErr w:type="spellEnd"/>
      <w:r w:rsidRPr="004B53C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наблюдались у пациентов с легкой и умеренной (класс А и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В</w:t>
      </w:r>
      <w:r w:rsidRPr="004B53C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 Чайлд-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</w:t>
      </w:r>
      <w:r w:rsidRPr="004B53C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ью)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печеночной недостаточност</w:t>
      </w:r>
      <w:r w:rsidR="00C72FB9">
        <w:rPr>
          <w:rFonts w:ascii="Times New Roman" w:hAnsi="Times New Roman"/>
          <w:bCs/>
          <w:iCs/>
          <w:sz w:val="24"/>
          <w:szCs w:val="24"/>
          <w:lang w:eastAsia="ru-RU"/>
        </w:rPr>
        <w:t>ью</w:t>
      </w:r>
      <w:r w:rsidRPr="004B53C8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44AA0FDE" w14:textId="77777777" w:rsidR="00B246A9" w:rsidRPr="00B246A9" w:rsidRDefault="00B246A9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246A9">
        <w:rPr>
          <w:rFonts w:ascii="Times New Roman" w:hAnsi="Times New Roman"/>
          <w:bCs/>
          <w:i/>
          <w:sz w:val="24"/>
          <w:szCs w:val="24"/>
          <w:lang w:eastAsia="ru-RU"/>
        </w:rPr>
        <w:t>Пациенты с почечной недостаточностью</w:t>
      </w:r>
    </w:p>
    <w:p w14:paraId="4B2F9948" w14:textId="77777777" w:rsidR="00B246A9" w:rsidRDefault="00B246A9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Прием препарата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</w:t>
      </w:r>
      <w:proofErr w:type="spellEnd"/>
      <w:r w:rsid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рекомендуются пациентам с тяжелой почечной недостаточностью (расчетный клиренс креатинина ниже 30 мл/мин), поскольку </w:t>
      </w:r>
      <w:r w:rsid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препарат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</w:t>
      </w:r>
      <w:proofErr w:type="spellEnd"/>
      <w:r w:rsid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представля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ет</w:t>
      </w:r>
      <w:r w:rsidRPr="00B246A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собой фиксированную комбинацию доз и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скорректировать каждый компонент не является возможным.</w:t>
      </w:r>
    </w:p>
    <w:p w14:paraId="7C182CA1" w14:textId="77777777" w:rsidR="002527AD" w:rsidRDefault="002527AD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proofErr w:type="spellStart"/>
      <w:r w:rsidRPr="002527AD">
        <w:rPr>
          <w:rFonts w:ascii="Times New Roman" w:hAnsi="Times New Roman"/>
          <w:bCs/>
          <w:i/>
          <w:sz w:val="24"/>
          <w:szCs w:val="24"/>
          <w:lang w:eastAsia="ru-RU"/>
        </w:rPr>
        <w:t>Коинфекция</w:t>
      </w:r>
      <w:proofErr w:type="spellEnd"/>
      <w:r w:rsidRPr="002527A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гепатита В (HBV) и/или вируса гепатита С (HCV)</w:t>
      </w:r>
    </w:p>
    <w:p w14:paraId="467515A6" w14:textId="77777777" w:rsidR="002527AD" w:rsidRDefault="002527AD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и </w:t>
      </w: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327753">
        <w:rPr>
          <w:rFonts w:ascii="Times New Roman" w:hAnsi="Times New Roman"/>
          <w:bCs/>
          <w:i/>
          <w:sz w:val="24"/>
          <w:szCs w:val="24"/>
          <w:lang w:eastAsia="ru-RU"/>
        </w:rPr>
        <w:t>а</w:t>
      </w:r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лафенамид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фармакокинетика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была полностью оценена у пациентов, </w:t>
      </w:r>
      <w:proofErr w:type="spellStart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>коинфицированных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вирусом гепатита В и/или С.</w:t>
      </w:r>
    </w:p>
    <w:p w14:paraId="14CC5035" w14:textId="77777777" w:rsidR="002527AD" w:rsidRDefault="002527AD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D263ED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Pr="00D263ED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популяционный анализ с использованием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</w:t>
      </w:r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>бъединенных фармакокинетических данных исследований взрослых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субъектов</w:t>
      </w:r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выявил клинически значимого влияния </w:t>
      </w:r>
      <w:proofErr w:type="spellStart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>коинфекции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вируса гепатита С</w:t>
      </w:r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фармакокинетику </w:t>
      </w:r>
      <w:proofErr w:type="spellStart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Имеются ограниченные данные о </w:t>
      </w:r>
      <w:proofErr w:type="spellStart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>коинфекции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вируса гепатита В</w:t>
      </w:r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7D2DBEFE" w14:textId="77777777" w:rsidR="00F35941" w:rsidRPr="00F35941" w:rsidRDefault="00F35941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F35941">
        <w:rPr>
          <w:rFonts w:ascii="Times New Roman" w:hAnsi="Times New Roman"/>
          <w:bCs/>
          <w:i/>
          <w:sz w:val="24"/>
          <w:szCs w:val="24"/>
          <w:lang w:eastAsia="ru-RU"/>
        </w:rPr>
        <w:t>По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ловая и расовая принадлежность</w:t>
      </w:r>
    </w:p>
    <w:p w14:paraId="5F0509E3" w14:textId="77777777" w:rsidR="002527AD" w:rsidRDefault="00F35941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популяционный анализ с использованием </w:t>
      </w:r>
      <w:r w:rsidR="00CB3292">
        <w:rPr>
          <w:rFonts w:ascii="Times New Roman" w:hAnsi="Times New Roman"/>
          <w:bCs/>
          <w:iCs/>
          <w:sz w:val="24"/>
          <w:szCs w:val="24"/>
          <w:lang w:eastAsia="ru-RU"/>
        </w:rPr>
        <w:t>о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>бъединенных фармакокинетических данных исследований взрослых</w:t>
      </w:r>
      <w:r w:rsidR="00CB329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субъектов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показал, что пол</w:t>
      </w:r>
      <w:r w:rsidR="00CB3292">
        <w:rPr>
          <w:rFonts w:ascii="Times New Roman" w:hAnsi="Times New Roman"/>
          <w:bCs/>
          <w:iCs/>
          <w:sz w:val="24"/>
          <w:szCs w:val="24"/>
          <w:lang w:eastAsia="ru-RU"/>
        </w:rPr>
        <w:t>овая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рас</w:t>
      </w:r>
      <w:r w:rsidR="00CB3292">
        <w:rPr>
          <w:rFonts w:ascii="Times New Roman" w:hAnsi="Times New Roman"/>
          <w:bCs/>
          <w:iCs/>
          <w:sz w:val="24"/>
          <w:szCs w:val="24"/>
          <w:lang w:eastAsia="ru-RU"/>
        </w:rPr>
        <w:t>овая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CB3292" w:rsidRPr="00CB329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принадлежность 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не оказывают клинически значимого влияния на экспозицию </w:t>
      </w:r>
      <w:proofErr w:type="spellStart"/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5F592DCB" w14:textId="77777777" w:rsidR="00DA0AF1" w:rsidRDefault="00DA0AF1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и </w:t>
      </w: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327753" w:rsidRPr="00327753">
        <w:rPr>
          <w:rFonts w:ascii="Times New Roman" w:hAnsi="Times New Roman"/>
          <w:bCs/>
          <w:i/>
          <w:sz w:val="24"/>
          <w:szCs w:val="24"/>
          <w:lang w:eastAsia="ru-RU"/>
        </w:rPr>
        <w:t>а</w:t>
      </w:r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лафенамид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DA0AF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основании популяционного фармакокинетического анализа коррекция дозы в зависимости от 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>пол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овой</w:t>
      </w:r>
      <w:r w:rsidRPr="00F3594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рас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овой </w:t>
      </w:r>
      <w:r w:rsidRPr="00CB3292">
        <w:rPr>
          <w:rFonts w:ascii="Times New Roman" w:hAnsi="Times New Roman"/>
          <w:bCs/>
          <w:iCs/>
          <w:sz w:val="24"/>
          <w:szCs w:val="24"/>
          <w:lang w:eastAsia="ru-RU"/>
        </w:rPr>
        <w:t>принадлежност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</w:t>
      </w:r>
      <w:r w:rsidRPr="00CB329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DA0AF1">
        <w:rPr>
          <w:rFonts w:ascii="Times New Roman" w:hAnsi="Times New Roman"/>
          <w:bCs/>
          <w:iCs/>
          <w:sz w:val="24"/>
          <w:szCs w:val="24"/>
          <w:lang w:eastAsia="ru-RU"/>
        </w:rPr>
        <w:t>не рекомендуется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7B3EA6E6" w14:textId="77777777" w:rsidR="00DA0AF1" w:rsidRPr="00771FE9" w:rsidRDefault="00771FE9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771FE9">
        <w:rPr>
          <w:rFonts w:ascii="Times New Roman" w:hAnsi="Times New Roman"/>
          <w:bCs/>
          <w:i/>
          <w:sz w:val="24"/>
          <w:szCs w:val="24"/>
          <w:lang w:eastAsia="ru-RU"/>
        </w:rPr>
        <w:t>Пациенты пожилого возраста</w:t>
      </w:r>
    </w:p>
    <w:p w14:paraId="2D95C3CF" w14:textId="77777777" w:rsidR="00771FE9" w:rsidRDefault="00771FE9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популяционный анализ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исследований с использованием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>бъединенных фармакокинетических данных взрослых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субъектов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показал, что возраст не оказывает клинически значимого влияния на фармакокинетику </w:t>
      </w:r>
      <w:proofErr w:type="spellStart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6585B895" w14:textId="77777777" w:rsidR="00771FE9" w:rsidRDefault="00771FE9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и </w:t>
      </w: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327753" w:rsidRPr="00327753">
        <w:rPr>
          <w:rFonts w:ascii="Times New Roman" w:hAnsi="Times New Roman"/>
          <w:bCs/>
          <w:i/>
          <w:sz w:val="24"/>
          <w:szCs w:val="24"/>
          <w:lang w:eastAsia="ru-RU"/>
        </w:rPr>
        <w:t>а</w:t>
      </w:r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лафенамид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фармакокинетика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была полностью оценена у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пациентов пожилого возраста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от 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65 лет и старше). Популяционный анализ фармакокинетики ВИЧ-инфицированных пациентов в фазе 2 и Фазе 3 испытаний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элвитегравира</w:t>
      </w:r>
      <w:proofErr w:type="spellEnd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кобицистата</w:t>
      </w:r>
      <w:proofErr w:type="spellEnd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показал, что возраст не оказывает клинически значимого влияния на воздействие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>до 75 ле</w:t>
      </w:r>
      <w:r w:rsidR="00EC4838">
        <w:rPr>
          <w:rFonts w:ascii="Times New Roman" w:hAnsi="Times New Roman"/>
          <w:bCs/>
          <w:iCs/>
          <w:sz w:val="24"/>
          <w:szCs w:val="24"/>
          <w:lang w:eastAsia="ru-RU"/>
        </w:rPr>
        <w:t>т.</w:t>
      </w:r>
    </w:p>
    <w:p w14:paraId="56072AE8" w14:textId="77777777" w:rsidR="00EC4838" w:rsidRPr="00EC4838" w:rsidRDefault="00EC4838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EC4838">
        <w:rPr>
          <w:rFonts w:ascii="Times New Roman" w:hAnsi="Times New Roman"/>
          <w:bCs/>
          <w:i/>
          <w:sz w:val="24"/>
          <w:szCs w:val="24"/>
          <w:lang w:eastAsia="ru-RU"/>
        </w:rPr>
        <w:t>Дети</w:t>
      </w:r>
    </w:p>
    <w:p w14:paraId="6C05ED01" w14:textId="77777777" w:rsidR="00EC4838" w:rsidRDefault="00327753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Препарат </w:t>
      </w:r>
      <w:proofErr w:type="spellStart"/>
      <w:r w:rsidR="00EC4838"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="00EC4838"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="00EC4838"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="00EC4838"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="00EC4838" w:rsidRPr="00B246A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EC4838" w:rsidRPr="00B246A9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 w:rsidR="00EC4838" w:rsidRPr="00B246A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EC4838" w:rsidRPr="00EC483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не следует назначать </w:t>
      </w:r>
      <w:r w:rsidR="00EC4838">
        <w:rPr>
          <w:rFonts w:ascii="Times New Roman" w:hAnsi="Times New Roman"/>
          <w:bCs/>
          <w:iCs/>
          <w:sz w:val="24"/>
          <w:szCs w:val="24"/>
          <w:lang w:eastAsia="ru-RU"/>
        </w:rPr>
        <w:t>детям</w:t>
      </w:r>
      <w:r w:rsidR="00EC4838" w:rsidRPr="00EC483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 массой тела</w:t>
      </w:r>
      <w:r w:rsidR="00EC483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EC4838" w:rsidRPr="00EC483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&lt;40 кг (88 фунтов).</w:t>
      </w:r>
    </w:p>
    <w:p w14:paraId="3A6240B1" w14:textId="77777777" w:rsidR="008368D5" w:rsidRDefault="00207319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Pr="00327753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Фармакокинетика </w:t>
      </w:r>
      <w:proofErr w:type="spellStart"/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F47A62">
        <w:rPr>
          <w:rFonts w:ascii="Times New Roman" w:hAnsi="Times New Roman"/>
          <w:bCs/>
          <w:iCs/>
          <w:sz w:val="24"/>
          <w:szCs w:val="24"/>
          <w:lang w:eastAsia="ru-RU"/>
        </w:rPr>
        <w:t>у ВИЧ-1-инфицированных детей (n=</w:t>
      </w:r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>14) с массой тела не менее 40 кг была аналогична фармакокинетике, наблюдаемой у ВИЧ-1-инфицированных взрослых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субъектов</w:t>
      </w:r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получавших </w:t>
      </w:r>
      <w:proofErr w:type="spellStart"/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50 мг один раз в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сутки</w:t>
      </w:r>
      <w:r w:rsidRPr="0020731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(таблица 7).</w:t>
      </w:r>
    </w:p>
    <w:p w14:paraId="66588D8E" w14:textId="77777777" w:rsidR="00F47A62" w:rsidRDefault="00F47A62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6E3B76D2" w14:textId="77777777" w:rsidR="008368D5" w:rsidRPr="00327753" w:rsidRDefault="008368D5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7. </w:t>
      </w:r>
      <w:proofErr w:type="spellStart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32775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равновесном состоянии фармакокинетических параметров у пациентов детского возраста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857"/>
        <w:gridCol w:w="1857"/>
        <w:gridCol w:w="1858"/>
        <w:gridCol w:w="1751"/>
      </w:tblGrid>
      <w:tr w:rsidR="00EB515C" w:rsidRPr="00970587" w14:paraId="7AB31F4B" w14:textId="77777777" w:rsidTr="00D263ED">
        <w:tc>
          <w:tcPr>
            <w:tcW w:w="1749" w:type="dxa"/>
            <w:vMerge w:val="restart"/>
            <w:shd w:val="clear" w:color="auto" w:fill="auto"/>
          </w:tcPr>
          <w:p w14:paraId="7A4A4840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Масса (n)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0EC2CA18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Доза </w:t>
            </w:r>
            <w:proofErr w:type="spellStart"/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</w:p>
        </w:tc>
        <w:tc>
          <w:tcPr>
            <w:tcW w:w="5466" w:type="dxa"/>
            <w:gridSpan w:val="3"/>
            <w:shd w:val="clear" w:color="auto" w:fill="auto"/>
          </w:tcPr>
          <w:p w14:paraId="61CFC485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Средние геометрические оценки фармакокинетических параметров </w:t>
            </w:r>
            <w:proofErr w:type="spellStart"/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(% коэффициент вариации)</w:t>
            </w:r>
          </w:p>
        </w:tc>
      </w:tr>
      <w:tr w:rsidR="00EB515C" w:rsidRPr="00970587" w14:paraId="35B63BEA" w14:textId="77777777" w:rsidTr="00D263ED">
        <w:tc>
          <w:tcPr>
            <w:tcW w:w="1749" w:type="dxa"/>
            <w:vMerge/>
            <w:shd w:val="clear" w:color="auto" w:fill="auto"/>
          </w:tcPr>
          <w:p w14:paraId="44C47F8D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14:paraId="415E0F14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shd w:val="clear" w:color="auto" w:fill="auto"/>
          </w:tcPr>
          <w:p w14:paraId="50753759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</w:t>
            </w: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  <w:p w14:paraId="3BD93D4E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(мкг/мл)</w:t>
            </w:r>
          </w:p>
        </w:tc>
        <w:tc>
          <w:tcPr>
            <w:tcW w:w="1858" w:type="dxa"/>
            <w:shd w:val="clear" w:color="auto" w:fill="auto"/>
          </w:tcPr>
          <w:p w14:paraId="1811A95D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AUC</w:t>
            </w: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(0-24)</w:t>
            </w:r>
          </w:p>
          <w:p w14:paraId="789B07F5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(мкг*ч/мл)</w:t>
            </w:r>
          </w:p>
        </w:tc>
        <w:tc>
          <w:tcPr>
            <w:tcW w:w="1751" w:type="dxa"/>
            <w:shd w:val="clear" w:color="auto" w:fill="auto"/>
          </w:tcPr>
          <w:p w14:paraId="6E8D4487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</w:t>
            </w: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24</w:t>
            </w:r>
          </w:p>
          <w:p w14:paraId="3C8AD911" w14:textId="77777777" w:rsidR="00EB515C" w:rsidRPr="00327753" w:rsidRDefault="00EB515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(мкг/мл)</w:t>
            </w:r>
          </w:p>
        </w:tc>
      </w:tr>
      <w:tr w:rsidR="008368D5" w:rsidRPr="00970587" w14:paraId="28D55BE3" w14:textId="77777777" w:rsidTr="00D263ED">
        <w:tc>
          <w:tcPr>
            <w:tcW w:w="1749" w:type="dxa"/>
            <w:shd w:val="clear" w:color="auto" w:fill="auto"/>
          </w:tcPr>
          <w:p w14:paraId="2B255893" w14:textId="77777777" w:rsidR="005B63C1" w:rsidRPr="00327753" w:rsidRDefault="00F47A6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≥</w:t>
            </w:r>
            <w:r w:rsidR="005B63C1"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="005B63C1"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kg</w:t>
            </w:r>
            <w:proofErr w:type="spellEnd"/>
          </w:p>
          <w:p w14:paraId="52C3CDB4" w14:textId="77777777" w:rsidR="008368D5" w:rsidRPr="00327753" w:rsidRDefault="00F47A6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(n=</w:t>
            </w:r>
            <w:r w:rsidR="005B63C1"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14)</w:t>
            </w:r>
          </w:p>
        </w:tc>
        <w:tc>
          <w:tcPr>
            <w:tcW w:w="1857" w:type="dxa"/>
            <w:shd w:val="clear" w:color="auto" w:fill="auto"/>
          </w:tcPr>
          <w:p w14:paraId="3CB7451D" w14:textId="77777777" w:rsidR="008368D5" w:rsidRPr="00327753" w:rsidRDefault="005B63C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1 раз в сутки</w:t>
            </w:r>
          </w:p>
        </w:tc>
        <w:tc>
          <w:tcPr>
            <w:tcW w:w="1857" w:type="dxa"/>
            <w:shd w:val="clear" w:color="auto" w:fill="auto"/>
          </w:tcPr>
          <w:p w14:paraId="5DE33164" w14:textId="77777777" w:rsidR="008368D5" w:rsidRPr="00327753" w:rsidRDefault="005B63C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3.89 (43)</w:t>
            </w:r>
          </w:p>
        </w:tc>
        <w:tc>
          <w:tcPr>
            <w:tcW w:w="1858" w:type="dxa"/>
            <w:shd w:val="clear" w:color="auto" w:fill="auto"/>
          </w:tcPr>
          <w:p w14:paraId="6FEAAA95" w14:textId="77777777" w:rsidR="008368D5" w:rsidRPr="00327753" w:rsidRDefault="005B63C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50.1 (53)</w:t>
            </w:r>
          </w:p>
        </w:tc>
        <w:tc>
          <w:tcPr>
            <w:tcW w:w="1751" w:type="dxa"/>
            <w:shd w:val="clear" w:color="auto" w:fill="auto"/>
          </w:tcPr>
          <w:p w14:paraId="189F0D7E" w14:textId="77777777" w:rsidR="008368D5" w:rsidRPr="00327753" w:rsidRDefault="005B63C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77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 (66)</w:t>
            </w:r>
          </w:p>
        </w:tc>
      </w:tr>
    </w:tbl>
    <w:p w14:paraId="1C32E763" w14:textId="77777777" w:rsidR="00207319" w:rsidRDefault="005B63C1" w:rsidP="00B0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5B63C1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lastRenderedPageBreak/>
        <w:t>Эмтрицитабин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 xml:space="preserve"> и </w:t>
      </w:r>
      <w:proofErr w:type="spellStart"/>
      <w:r w:rsidRPr="005B63C1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тенофовир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5B63C1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алафенамид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:</w:t>
      </w:r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экспозиции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771FE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2527A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у 24 субъектов в возрасте от 12 до 18 лет, получавших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схему </w:t>
      </w:r>
      <w:proofErr w:type="spellStart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 </w:t>
      </w:r>
      <w:proofErr w:type="spellStart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>элвитегравиром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>кобицистатом</w:t>
      </w:r>
      <w:proofErr w:type="spellEnd"/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были снижены (23% для AUC) по сравнению с экспозициями, достигнутыми у взрослых,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ранее </w:t>
      </w:r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не получавших лечения, после введения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данного</w:t>
      </w:r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режим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дозирования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5B63C1">
        <w:rPr>
          <w:rFonts w:ascii="Times New Roman" w:hAnsi="Times New Roman"/>
          <w:bCs/>
          <w:iCs/>
          <w:sz w:val="24"/>
          <w:szCs w:val="24"/>
          <w:lang w:eastAsia="ru-RU"/>
        </w:rPr>
        <w:t>Эти различия в экспозиции не считаются клинически значимыми на основании соотношений экспозиция-реакция.</w:t>
      </w:r>
    </w:p>
    <w:p w14:paraId="67E38539" w14:textId="77777777" w:rsidR="00351FA1" w:rsidRDefault="00B44155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44155">
        <w:rPr>
          <w:rFonts w:ascii="Times New Roman" w:hAnsi="Times New Roman"/>
          <w:bCs/>
          <w:i/>
          <w:sz w:val="24"/>
          <w:szCs w:val="24"/>
          <w:lang w:eastAsia="ru-RU"/>
        </w:rPr>
        <w:t>Испытания лекарственного взаимодействия.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Описанные испытания лекарственного взаимодействия проводились с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долутегравиром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эмтрицитабином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и/или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тенофовиром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алафенамидом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качестве отдельных единиц; Никаких исследований лекарственного взаимодействия с использованием комбинации фиксированных доз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проводилось.</w:t>
      </w:r>
    </w:p>
    <w:p w14:paraId="1E7AC7C2" w14:textId="77777777" w:rsidR="00B44155" w:rsidRDefault="00B44155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B44155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Pr="00B44155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испытания лекарственного взаимодействия проводились с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долутегравиром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другими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препаратами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которые, вероятно, будут совместно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использоваться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обычно используются в качестве зондов для определения фармакокинетических взаимодействий.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Влияние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воздействие совместно вводимых препаратов суммированы в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т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аблице 8, влияние совместно вводимых препаратов на воздействие </w:t>
      </w:r>
      <w:proofErr w:type="spellStart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суммировано в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т</w:t>
      </w:r>
      <w:r w:rsidRPr="00B44155">
        <w:rPr>
          <w:rFonts w:ascii="Times New Roman" w:hAnsi="Times New Roman"/>
          <w:bCs/>
          <w:iCs/>
          <w:sz w:val="24"/>
          <w:szCs w:val="24"/>
          <w:lang w:eastAsia="ru-RU"/>
        </w:rPr>
        <w:t>аблице 9.</w:t>
      </w:r>
    </w:p>
    <w:p w14:paraId="674E0E1A" w14:textId="77777777" w:rsidR="006E76C6" w:rsidRDefault="006E76C6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E76C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Рекомендации по дозированию или режиму применения в результате установленных и других потенциально значимых лекарственных взаимодействий с </w:t>
      </w:r>
      <w:proofErr w:type="spellStart"/>
      <w:r w:rsidRPr="006E76C6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долутегравиром</w:t>
      </w:r>
      <w:proofErr w:type="spellEnd"/>
      <w:r w:rsidRPr="006E76C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представлены</w:t>
      </w:r>
      <w:r w:rsidRPr="006E76C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таблице 3.</w:t>
      </w:r>
    </w:p>
    <w:p w14:paraId="387FF73A" w14:textId="77777777" w:rsidR="00F47A62" w:rsidRDefault="00F47A62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203C489C" w14:textId="77777777" w:rsidR="006E76C6" w:rsidRPr="005E6C00" w:rsidRDefault="000309F7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8. Резюме влияния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фармакокинетику совместно принимаемых лекарственных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778"/>
        <w:gridCol w:w="528"/>
        <w:gridCol w:w="2252"/>
        <w:gridCol w:w="1321"/>
        <w:gridCol w:w="1210"/>
      </w:tblGrid>
      <w:tr w:rsidR="000309F7" w:rsidRPr="00970587" w14:paraId="177B3190" w14:textId="77777777" w:rsidTr="00D263ED">
        <w:tc>
          <w:tcPr>
            <w:tcW w:w="2016" w:type="dxa"/>
            <w:vMerge w:val="restart"/>
            <w:shd w:val="clear" w:color="auto" w:fill="auto"/>
          </w:tcPr>
          <w:p w14:paraId="43BA48A9" w14:textId="77777777" w:rsidR="000309F7" w:rsidRPr="00D263ED" w:rsidRDefault="000309F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Одновременно принимаемые препараты и дозы</w:t>
            </w:r>
          </w:p>
        </w:tc>
        <w:tc>
          <w:tcPr>
            <w:tcW w:w="1745" w:type="dxa"/>
            <w:vMerge w:val="restart"/>
            <w:shd w:val="clear" w:color="auto" w:fill="auto"/>
          </w:tcPr>
          <w:p w14:paraId="5C8259E1" w14:textId="77777777" w:rsidR="000309F7" w:rsidRPr="00D263ED" w:rsidRDefault="009D5D8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Доза </w:t>
            </w:r>
            <w:proofErr w:type="spellStart"/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Долутегравира</w:t>
            </w:r>
            <w:proofErr w:type="spellEnd"/>
          </w:p>
        </w:tc>
        <w:tc>
          <w:tcPr>
            <w:tcW w:w="528" w:type="dxa"/>
            <w:vMerge w:val="restart"/>
            <w:shd w:val="clear" w:color="auto" w:fill="auto"/>
          </w:tcPr>
          <w:p w14:paraId="0FBEE874" w14:textId="77777777" w:rsidR="000309F7" w:rsidRPr="005E6C00" w:rsidRDefault="009D5D8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4783" w:type="dxa"/>
            <w:gridSpan w:val="3"/>
            <w:shd w:val="clear" w:color="auto" w:fill="auto"/>
          </w:tcPr>
          <w:p w14:paraId="29E86A35" w14:textId="77777777" w:rsidR="000309F7" w:rsidRPr="00D263ED" w:rsidRDefault="009D5D8A" w:rsidP="00970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Среднее геометрическое соотношение (90% ДИ) фармакокинетических параметров одновременно принимаемого лекарственного средства с/без </w:t>
            </w:r>
            <w:proofErr w:type="spellStart"/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543F3258" w14:textId="77777777" w:rsidR="009D5D8A" w:rsidRPr="00D263ED" w:rsidRDefault="009D5D8A" w:rsidP="00970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Без эффекта = 1,00</w:t>
            </w:r>
          </w:p>
        </w:tc>
      </w:tr>
      <w:tr w:rsidR="005250E4" w:rsidRPr="00970587" w14:paraId="348CD037" w14:textId="77777777" w:rsidTr="00D263ED">
        <w:tc>
          <w:tcPr>
            <w:tcW w:w="2016" w:type="dxa"/>
            <w:vMerge/>
            <w:shd w:val="clear" w:color="auto" w:fill="auto"/>
          </w:tcPr>
          <w:p w14:paraId="6C2921C0" w14:textId="77777777" w:rsidR="000309F7" w:rsidRPr="005E6C00" w:rsidRDefault="000309F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14:paraId="0100A4AF" w14:textId="77777777" w:rsidR="000309F7" w:rsidRPr="005E6C00" w:rsidRDefault="000309F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10BA90A3" w14:textId="77777777" w:rsidR="000309F7" w:rsidRPr="005E6C00" w:rsidRDefault="000309F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shd w:val="clear" w:color="auto" w:fill="auto"/>
          </w:tcPr>
          <w:p w14:paraId="604B867F" w14:textId="77777777" w:rsidR="000309F7" w:rsidRPr="00D263ED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C</w:t>
            </w: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</w:tc>
        <w:tc>
          <w:tcPr>
            <w:tcW w:w="1321" w:type="dxa"/>
            <w:shd w:val="clear" w:color="auto" w:fill="auto"/>
          </w:tcPr>
          <w:p w14:paraId="4C738DD7" w14:textId="77777777" w:rsidR="000309F7" w:rsidRPr="00D263ED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AUC</w:t>
            </w:r>
          </w:p>
        </w:tc>
        <w:tc>
          <w:tcPr>
            <w:tcW w:w="1210" w:type="dxa"/>
            <w:shd w:val="clear" w:color="auto" w:fill="auto"/>
          </w:tcPr>
          <w:p w14:paraId="08154F38" w14:textId="77777777" w:rsidR="000309F7" w:rsidRPr="00D263ED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Cτ</w:t>
            </w:r>
            <w:proofErr w:type="spellEnd"/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780ADA"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или</w:t>
            </w: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C</w:t>
            </w:r>
            <w:r w:rsidRPr="00D263ED">
              <w:rPr>
                <w:rFonts w:ascii="Times New Roman" w:hAnsi="Times New Roman"/>
                <w:bCs/>
                <w:i/>
                <w:sz w:val="24"/>
                <w:szCs w:val="24"/>
                <w:vertAlign w:val="subscript"/>
                <w:lang w:eastAsia="ru-RU"/>
              </w:rPr>
              <w:t>24</w:t>
            </w:r>
          </w:p>
        </w:tc>
      </w:tr>
      <w:tr w:rsidR="005250E4" w:rsidRPr="00970587" w14:paraId="25F9B59A" w14:textId="77777777" w:rsidTr="00D263ED">
        <w:tc>
          <w:tcPr>
            <w:tcW w:w="2016" w:type="dxa"/>
            <w:shd w:val="clear" w:color="auto" w:fill="auto"/>
          </w:tcPr>
          <w:p w14:paraId="191CA2A7" w14:textId="77777777" w:rsidR="009D5D8A" w:rsidRPr="005E6C00" w:rsidRDefault="009D5D8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Даклатасвир</w:t>
            </w:r>
            <w:proofErr w:type="spellEnd"/>
          </w:p>
          <w:p w14:paraId="7A989DE2" w14:textId="77777777" w:rsidR="000309F7" w:rsidRPr="005E6C00" w:rsidRDefault="009D5D8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 мг один раз в сутки</w:t>
            </w:r>
          </w:p>
        </w:tc>
        <w:tc>
          <w:tcPr>
            <w:tcW w:w="1745" w:type="dxa"/>
            <w:shd w:val="clear" w:color="auto" w:fill="auto"/>
          </w:tcPr>
          <w:p w14:paraId="4BEDD04D" w14:textId="77777777" w:rsidR="000309F7" w:rsidRPr="005E6C00" w:rsidRDefault="009D5D8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7D5CF4B5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2" w:type="dxa"/>
            <w:shd w:val="clear" w:color="auto" w:fill="auto"/>
          </w:tcPr>
          <w:p w14:paraId="7224C2AE" w14:textId="77777777" w:rsidR="00F47A62" w:rsidRDefault="007C7B56" w:rsidP="00F4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1.03</w:t>
            </w:r>
            <w:r w:rsidR="00F47A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074D8207" w14:textId="77777777" w:rsidR="000309F7" w:rsidRPr="005E6C00" w:rsidRDefault="007C7B56" w:rsidP="00F4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0.84 до 1.25)</w:t>
            </w:r>
          </w:p>
        </w:tc>
        <w:tc>
          <w:tcPr>
            <w:tcW w:w="1321" w:type="dxa"/>
            <w:shd w:val="clear" w:color="auto" w:fill="auto"/>
          </w:tcPr>
          <w:p w14:paraId="438200EA" w14:textId="77777777" w:rsidR="00F47A62" w:rsidRDefault="007C7B56" w:rsidP="00F4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0.98</w:t>
            </w:r>
            <w:r w:rsidR="00F47A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D69D796" w14:textId="77777777" w:rsidR="000309F7" w:rsidRPr="005E6C00" w:rsidRDefault="007C7B56" w:rsidP="00F4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0.83 до 1.15)</w:t>
            </w:r>
          </w:p>
        </w:tc>
        <w:tc>
          <w:tcPr>
            <w:tcW w:w="1210" w:type="dxa"/>
            <w:shd w:val="clear" w:color="auto" w:fill="auto"/>
          </w:tcPr>
          <w:p w14:paraId="108099BE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1.06</w:t>
            </w:r>
            <w:r w:rsidR="00F47A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3096D86E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0.88 до 1.29)</w:t>
            </w:r>
          </w:p>
        </w:tc>
      </w:tr>
      <w:tr w:rsidR="005250E4" w:rsidRPr="00970587" w14:paraId="669517EF" w14:textId="77777777" w:rsidTr="00D263ED">
        <w:tc>
          <w:tcPr>
            <w:tcW w:w="2016" w:type="dxa"/>
            <w:shd w:val="clear" w:color="auto" w:fill="auto"/>
          </w:tcPr>
          <w:p w14:paraId="77B88CEA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Этинилэстрадиол 0,035 мг</w:t>
            </w:r>
          </w:p>
        </w:tc>
        <w:tc>
          <w:tcPr>
            <w:tcW w:w="1745" w:type="dxa"/>
            <w:shd w:val="clear" w:color="auto" w:fill="auto"/>
          </w:tcPr>
          <w:p w14:paraId="7E02E125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два раза в сутки</w:t>
            </w:r>
          </w:p>
        </w:tc>
        <w:tc>
          <w:tcPr>
            <w:tcW w:w="528" w:type="dxa"/>
            <w:shd w:val="clear" w:color="auto" w:fill="auto"/>
          </w:tcPr>
          <w:p w14:paraId="4F843742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2" w:type="dxa"/>
            <w:shd w:val="clear" w:color="auto" w:fill="auto"/>
          </w:tcPr>
          <w:p w14:paraId="1E48D1B2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</w:t>
            </w:r>
            <w:r w:rsidR="00F47A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AA150A9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0.91 до 1.08)</w:t>
            </w:r>
          </w:p>
        </w:tc>
        <w:tc>
          <w:tcPr>
            <w:tcW w:w="1321" w:type="dxa"/>
            <w:shd w:val="clear" w:color="auto" w:fill="auto"/>
          </w:tcPr>
          <w:p w14:paraId="49A049AC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1.03</w:t>
            </w:r>
            <w:r w:rsidR="00F47A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5372301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0.96 до 1.11)</w:t>
            </w:r>
          </w:p>
        </w:tc>
        <w:tc>
          <w:tcPr>
            <w:tcW w:w="1210" w:type="dxa"/>
            <w:shd w:val="clear" w:color="auto" w:fill="auto"/>
          </w:tcPr>
          <w:p w14:paraId="4F4696D5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1.02</w:t>
            </w:r>
            <w:r w:rsidR="00F47A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2154F6E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0.93 до 1.11)</w:t>
            </w:r>
          </w:p>
        </w:tc>
      </w:tr>
      <w:tr w:rsidR="005250E4" w:rsidRPr="00970587" w14:paraId="2822A126" w14:textId="77777777" w:rsidTr="00D263ED">
        <w:tc>
          <w:tcPr>
            <w:tcW w:w="2016" w:type="dxa"/>
            <w:shd w:val="clear" w:color="auto" w:fill="auto"/>
          </w:tcPr>
          <w:p w14:paraId="00C41806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Метформин</w:t>
            </w:r>
            <w:proofErr w:type="spellEnd"/>
          </w:p>
          <w:p w14:paraId="7DDA5CBE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500 мг два раза в день</w:t>
            </w:r>
          </w:p>
        </w:tc>
        <w:tc>
          <w:tcPr>
            <w:tcW w:w="1745" w:type="dxa"/>
            <w:shd w:val="clear" w:color="auto" w:fill="auto"/>
          </w:tcPr>
          <w:p w14:paraId="3D24D891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4994F523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2252" w:type="dxa"/>
            <w:shd w:val="clear" w:color="auto" w:fill="auto"/>
          </w:tcPr>
          <w:p w14:paraId="728D1DF9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1.66</w:t>
            </w:r>
          </w:p>
          <w:p w14:paraId="2AC3C6A1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1.53 до 1.81)</w:t>
            </w:r>
          </w:p>
        </w:tc>
        <w:tc>
          <w:tcPr>
            <w:tcW w:w="1321" w:type="dxa"/>
            <w:shd w:val="clear" w:color="auto" w:fill="auto"/>
          </w:tcPr>
          <w:p w14:paraId="33A7DAFE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1.79</w:t>
            </w:r>
          </w:p>
          <w:p w14:paraId="49890735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1.65 до 1.93)</w:t>
            </w:r>
          </w:p>
        </w:tc>
        <w:tc>
          <w:tcPr>
            <w:tcW w:w="1210" w:type="dxa"/>
            <w:shd w:val="clear" w:color="auto" w:fill="auto"/>
          </w:tcPr>
          <w:p w14:paraId="28E65A4A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250E4" w:rsidRPr="00970587" w14:paraId="58EF5696" w14:textId="77777777" w:rsidTr="00D263ED">
        <w:tc>
          <w:tcPr>
            <w:tcW w:w="2016" w:type="dxa"/>
            <w:shd w:val="clear" w:color="auto" w:fill="auto"/>
          </w:tcPr>
          <w:p w14:paraId="538D0798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Метформин</w:t>
            </w:r>
            <w:proofErr w:type="spellEnd"/>
          </w:p>
          <w:p w14:paraId="6469356C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500 мг два раза в день</w:t>
            </w:r>
          </w:p>
        </w:tc>
        <w:tc>
          <w:tcPr>
            <w:tcW w:w="1745" w:type="dxa"/>
            <w:shd w:val="clear" w:color="auto" w:fill="auto"/>
          </w:tcPr>
          <w:p w14:paraId="33335CF5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два раза в сутки</w:t>
            </w:r>
          </w:p>
        </w:tc>
        <w:tc>
          <w:tcPr>
            <w:tcW w:w="528" w:type="dxa"/>
            <w:shd w:val="clear" w:color="auto" w:fill="auto"/>
          </w:tcPr>
          <w:p w14:paraId="5481EBFC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2252" w:type="dxa"/>
            <w:shd w:val="clear" w:color="auto" w:fill="auto"/>
          </w:tcPr>
          <w:p w14:paraId="1746F93E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2.11</w:t>
            </w:r>
          </w:p>
          <w:p w14:paraId="18D47912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1.91 до 2.33)</w:t>
            </w:r>
          </w:p>
        </w:tc>
        <w:tc>
          <w:tcPr>
            <w:tcW w:w="1321" w:type="dxa"/>
            <w:shd w:val="clear" w:color="auto" w:fill="auto"/>
          </w:tcPr>
          <w:p w14:paraId="2A356E33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2.45</w:t>
            </w:r>
          </w:p>
          <w:p w14:paraId="5ED15904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2.25 до 2.66)</w:t>
            </w:r>
          </w:p>
        </w:tc>
        <w:tc>
          <w:tcPr>
            <w:tcW w:w="1210" w:type="dxa"/>
            <w:shd w:val="clear" w:color="auto" w:fill="auto"/>
          </w:tcPr>
          <w:p w14:paraId="2050DB07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250E4" w:rsidRPr="00970587" w14:paraId="224BFB62" w14:textId="77777777" w:rsidTr="00D263ED">
        <w:tc>
          <w:tcPr>
            <w:tcW w:w="2016" w:type="dxa"/>
            <w:shd w:val="clear" w:color="auto" w:fill="auto"/>
          </w:tcPr>
          <w:p w14:paraId="70D9976C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Метадон</w:t>
            </w:r>
          </w:p>
          <w:p w14:paraId="66930FC1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 16 до 150 мг</w:t>
            </w:r>
          </w:p>
        </w:tc>
        <w:tc>
          <w:tcPr>
            <w:tcW w:w="1745" w:type="dxa"/>
            <w:shd w:val="clear" w:color="auto" w:fill="auto"/>
          </w:tcPr>
          <w:p w14:paraId="32D05354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два раза в сутки</w:t>
            </w:r>
          </w:p>
        </w:tc>
        <w:tc>
          <w:tcPr>
            <w:tcW w:w="528" w:type="dxa"/>
            <w:shd w:val="clear" w:color="auto" w:fill="auto"/>
          </w:tcPr>
          <w:p w14:paraId="7D198CC9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2" w:type="dxa"/>
            <w:shd w:val="clear" w:color="auto" w:fill="auto"/>
          </w:tcPr>
          <w:p w14:paraId="583B01F7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6AC73FD0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0.94 до 1.06)</w:t>
            </w:r>
          </w:p>
        </w:tc>
        <w:tc>
          <w:tcPr>
            <w:tcW w:w="1321" w:type="dxa"/>
            <w:shd w:val="clear" w:color="auto" w:fill="auto"/>
          </w:tcPr>
          <w:p w14:paraId="78E7FBA8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0.98</w:t>
            </w:r>
          </w:p>
          <w:p w14:paraId="76AE47DA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0.91 до 1.06)</w:t>
            </w:r>
          </w:p>
        </w:tc>
        <w:tc>
          <w:tcPr>
            <w:tcW w:w="1210" w:type="dxa"/>
            <w:shd w:val="clear" w:color="auto" w:fill="auto"/>
          </w:tcPr>
          <w:p w14:paraId="17075EB9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</w:t>
            </w:r>
          </w:p>
          <w:p w14:paraId="10C9A1AC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0.91 до 1.07)</w:t>
            </w:r>
          </w:p>
        </w:tc>
      </w:tr>
      <w:tr w:rsidR="005250E4" w:rsidRPr="00970587" w14:paraId="6694FAB6" w14:textId="77777777" w:rsidTr="00D263ED">
        <w:tc>
          <w:tcPr>
            <w:tcW w:w="2016" w:type="dxa"/>
            <w:shd w:val="clear" w:color="auto" w:fill="auto"/>
          </w:tcPr>
          <w:p w14:paraId="57F7A568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Мидазолам</w:t>
            </w:r>
            <w:proofErr w:type="spellEnd"/>
          </w:p>
          <w:p w14:paraId="52917992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 мг</w:t>
            </w:r>
          </w:p>
        </w:tc>
        <w:tc>
          <w:tcPr>
            <w:tcW w:w="1745" w:type="dxa"/>
            <w:shd w:val="clear" w:color="auto" w:fill="auto"/>
          </w:tcPr>
          <w:p w14:paraId="31F1BA5F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21878A4F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2" w:type="dxa"/>
            <w:shd w:val="clear" w:color="auto" w:fill="auto"/>
          </w:tcPr>
          <w:p w14:paraId="67D1AA3A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717C4F61" w14:textId="77777777" w:rsidR="007C7B56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0.95</w:t>
            </w:r>
          </w:p>
          <w:p w14:paraId="48FE340C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0.79 до 1.15)</w:t>
            </w:r>
          </w:p>
        </w:tc>
        <w:tc>
          <w:tcPr>
            <w:tcW w:w="1210" w:type="dxa"/>
            <w:shd w:val="clear" w:color="auto" w:fill="auto"/>
          </w:tcPr>
          <w:p w14:paraId="5B1F9B48" w14:textId="77777777" w:rsidR="000309F7" w:rsidRPr="005E6C00" w:rsidRDefault="007C7B56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250E4" w:rsidRPr="00970587" w14:paraId="495E13CF" w14:textId="77777777" w:rsidTr="00D263ED">
        <w:tc>
          <w:tcPr>
            <w:tcW w:w="2016" w:type="dxa"/>
            <w:shd w:val="clear" w:color="auto" w:fill="auto"/>
          </w:tcPr>
          <w:p w14:paraId="7C6304FC" w14:textId="77777777" w:rsidR="008744A5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Норелгестромин</w:t>
            </w:r>
            <w:proofErr w:type="spellEnd"/>
          </w:p>
          <w:p w14:paraId="7DC334D3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0,25 мг</w:t>
            </w:r>
          </w:p>
        </w:tc>
        <w:tc>
          <w:tcPr>
            <w:tcW w:w="1745" w:type="dxa"/>
            <w:shd w:val="clear" w:color="auto" w:fill="auto"/>
          </w:tcPr>
          <w:p w14:paraId="44CE7777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два раза в сутки</w:t>
            </w:r>
          </w:p>
        </w:tc>
        <w:tc>
          <w:tcPr>
            <w:tcW w:w="528" w:type="dxa"/>
            <w:shd w:val="clear" w:color="auto" w:fill="auto"/>
          </w:tcPr>
          <w:p w14:paraId="3FC9F0F7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2" w:type="dxa"/>
            <w:shd w:val="clear" w:color="auto" w:fill="auto"/>
          </w:tcPr>
          <w:p w14:paraId="412DFA50" w14:textId="77777777" w:rsidR="008744A5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0.89</w:t>
            </w:r>
          </w:p>
          <w:p w14:paraId="1BE8ACF3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0.82 до 0.97)</w:t>
            </w:r>
          </w:p>
        </w:tc>
        <w:tc>
          <w:tcPr>
            <w:tcW w:w="1321" w:type="dxa"/>
            <w:shd w:val="clear" w:color="auto" w:fill="auto"/>
          </w:tcPr>
          <w:p w14:paraId="483FB09B" w14:textId="77777777" w:rsidR="008744A5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0.98</w:t>
            </w:r>
          </w:p>
          <w:p w14:paraId="4E670B57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(от 0.91 до 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1.04)</w:t>
            </w:r>
          </w:p>
        </w:tc>
        <w:tc>
          <w:tcPr>
            <w:tcW w:w="1210" w:type="dxa"/>
            <w:shd w:val="clear" w:color="auto" w:fill="auto"/>
          </w:tcPr>
          <w:p w14:paraId="622AEB0F" w14:textId="77777777" w:rsidR="008744A5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0.93</w:t>
            </w:r>
          </w:p>
          <w:p w14:paraId="23889237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(от 0.85 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до 1.03)</w:t>
            </w:r>
          </w:p>
        </w:tc>
      </w:tr>
      <w:tr w:rsidR="005250E4" w:rsidRPr="00970587" w14:paraId="0EA60660" w14:textId="77777777" w:rsidTr="00D263ED">
        <w:tc>
          <w:tcPr>
            <w:tcW w:w="2016" w:type="dxa"/>
            <w:shd w:val="clear" w:color="auto" w:fill="auto"/>
          </w:tcPr>
          <w:p w14:paraId="392ABF25" w14:textId="77777777" w:rsidR="008744A5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Рилпивирин</w:t>
            </w:r>
            <w:proofErr w:type="spellEnd"/>
          </w:p>
          <w:p w14:paraId="37F3CB34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 мг один раз в сутки</w:t>
            </w:r>
          </w:p>
        </w:tc>
        <w:tc>
          <w:tcPr>
            <w:tcW w:w="1745" w:type="dxa"/>
            <w:shd w:val="clear" w:color="auto" w:fill="auto"/>
          </w:tcPr>
          <w:p w14:paraId="1EC75EC9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618C1724" w14:textId="77777777" w:rsidR="007C7B56" w:rsidRPr="005E6C00" w:rsidRDefault="008744A5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2" w:type="dxa"/>
            <w:shd w:val="clear" w:color="auto" w:fill="auto"/>
          </w:tcPr>
          <w:p w14:paraId="56609CEA" w14:textId="77777777" w:rsidR="005250E4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1.10</w:t>
            </w:r>
          </w:p>
          <w:p w14:paraId="537098DE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0.99 до 1.22)</w:t>
            </w:r>
          </w:p>
        </w:tc>
        <w:tc>
          <w:tcPr>
            <w:tcW w:w="1321" w:type="dxa"/>
            <w:shd w:val="clear" w:color="auto" w:fill="auto"/>
          </w:tcPr>
          <w:p w14:paraId="21A57104" w14:textId="77777777" w:rsidR="005250E4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1.06</w:t>
            </w:r>
          </w:p>
          <w:p w14:paraId="62ED5D4D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0.98 до 1.16)</w:t>
            </w:r>
          </w:p>
        </w:tc>
        <w:tc>
          <w:tcPr>
            <w:tcW w:w="1210" w:type="dxa"/>
            <w:shd w:val="clear" w:color="auto" w:fill="auto"/>
          </w:tcPr>
          <w:p w14:paraId="47212B50" w14:textId="77777777" w:rsidR="005250E4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1.21</w:t>
            </w:r>
          </w:p>
          <w:p w14:paraId="5E877BD2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1.07 до 1.38)</w:t>
            </w:r>
          </w:p>
        </w:tc>
      </w:tr>
      <w:tr w:rsidR="005250E4" w:rsidRPr="00970587" w14:paraId="63041C67" w14:textId="77777777" w:rsidTr="00D263ED">
        <w:tc>
          <w:tcPr>
            <w:tcW w:w="2016" w:type="dxa"/>
            <w:shd w:val="clear" w:color="auto" w:fill="auto"/>
          </w:tcPr>
          <w:p w14:paraId="124F579C" w14:textId="77777777" w:rsidR="005250E4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дизопроксил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фумарат</w:t>
            </w:r>
            <w:proofErr w:type="spellEnd"/>
          </w:p>
          <w:p w14:paraId="08E0C122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300 мг один раз в сутки</w:t>
            </w:r>
          </w:p>
        </w:tc>
        <w:tc>
          <w:tcPr>
            <w:tcW w:w="1745" w:type="dxa"/>
            <w:shd w:val="clear" w:color="auto" w:fill="auto"/>
          </w:tcPr>
          <w:p w14:paraId="315DF771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7CEA6577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2" w:type="dxa"/>
            <w:shd w:val="clear" w:color="auto" w:fill="auto"/>
          </w:tcPr>
          <w:p w14:paraId="47438802" w14:textId="77777777" w:rsidR="005250E4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1.09</w:t>
            </w:r>
          </w:p>
          <w:p w14:paraId="04C57F49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0.97 до 1.23)</w:t>
            </w:r>
          </w:p>
        </w:tc>
        <w:tc>
          <w:tcPr>
            <w:tcW w:w="1321" w:type="dxa"/>
            <w:shd w:val="clear" w:color="auto" w:fill="auto"/>
          </w:tcPr>
          <w:p w14:paraId="27B0BCBB" w14:textId="77777777" w:rsidR="005250E4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1.12</w:t>
            </w:r>
          </w:p>
          <w:p w14:paraId="42452807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1.01 до 1.24)</w:t>
            </w:r>
          </w:p>
        </w:tc>
        <w:tc>
          <w:tcPr>
            <w:tcW w:w="1210" w:type="dxa"/>
            <w:shd w:val="clear" w:color="auto" w:fill="auto"/>
          </w:tcPr>
          <w:p w14:paraId="721D6311" w14:textId="77777777" w:rsidR="005250E4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1.19</w:t>
            </w:r>
          </w:p>
          <w:p w14:paraId="6C6E6ACD" w14:textId="77777777" w:rsidR="007C7B56" w:rsidRPr="005E6C00" w:rsidRDefault="005250E4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1.04 до 1.35)</w:t>
            </w:r>
          </w:p>
        </w:tc>
      </w:tr>
    </w:tbl>
    <w:p w14:paraId="2FC284D8" w14:textId="77777777" w:rsidR="00B44155" w:rsidRPr="00F47A62" w:rsidRDefault="007D1A7F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а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Количество испытуемых представляет собой максимальное количество </w:t>
      </w:r>
      <w:r w:rsidR="00EE4801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субъектов,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подвергшихся оценке.</w:t>
      </w:r>
    </w:p>
    <w:p w14:paraId="546F1BBF" w14:textId="77777777" w:rsidR="00F47A62" w:rsidRDefault="00F47A62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458860F4" w14:textId="77777777" w:rsidR="007D1A7F" w:rsidRPr="005E6C00" w:rsidRDefault="00994C31" w:rsidP="00B4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9. Сводная информация о влиянии одновременно принимаемых лекарственных средств на фармакокинетику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867"/>
        <w:gridCol w:w="528"/>
        <w:gridCol w:w="1553"/>
        <w:gridCol w:w="1614"/>
        <w:gridCol w:w="1604"/>
      </w:tblGrid>
      <w:tr w:rsidR="00FC6EE7" w:rsidRPr="00970587" w14:paraId="17B2E8E2" w14:textId="77777777" w:rsidTr="00D263ED">
        <w:tc>
          <w:tcPr>
            <w:tcW w:w="1906" w:type="dxa"/>
            <w:vMerge w:val="restart"/>
            <w:shd w:val="clear" w:color="auto" w:fill="auto"/>
          </w:tcPr>
          <w:p w14:paraId="1BFC4011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Одновременно принимаемые препараты и дозы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37329455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Доза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</w:p>
        </w:tc>
        <w:tc>
          <w:tcPr>
            <w:tcW w:w="528" w:type="dxa"/>
            <w:vMerge w:val="restart"/>
            <w:shd w:val="clear" w:color="auto" w:fill="auto"/>
          </w:tcPr>
          <w:p w14:paraId="2A7157A6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4771" w:type="dxa"/>
            <w:gridSpan w:val="3"/>
            <w:shd w:val="clear" w:color="auto" w:fill="auto"/>
          </w:tcPr>
          <w:p w14:paraId="593C3BD1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Среднее геометрическое соотношение (90% ДИ) фармакокинетических параметров одновременно принимаемого лекарственного средства с/без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</w:p>
          <w:p w14:paraId="76CFA9D3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Без эффекта = 1,00</w:t>
            </w:r>
          </w:p>
        </w:tc>
      </w:tr>
      <w:tr w:rsidR="007031F5" w:rsidRPr="00970587" w14:paraId="7759A734" w14:textId="77777777" w:rsidTr="00D263ED">
        <w:tc>
          <w:tcPr>
            <w:tcW w:w="1906" w:type="dxa"/>
            <w:vMerge/>
            <w:shd w:val="clear" w:color="auto" w:fill="auto"/>
          </w:tcPr>
          <w:p w14:paraId="459CE8DD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2F9E3A0E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642607C5" w14:textId="77777777" w:rsidR="00EE4801" w:rsidRPr="005E6C00" w:rsidRDefault="00EE4801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14:paraId="220504DB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14:paraId="35981BCD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AUC</w:t>
            </w:r>
          </w:p>
        </w:tc>
        <w:tc>
          <w:tcPr>
            <w:tcW w:w="1604" w:type="dxa"/>
            <w:shd w:val="clear" w:color="auto" w:fill="auto"/>
          </w:tcPr>
          <w:p w14:paraId="276F63F0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Cτ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or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C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ru-RU"/>
              </w:rPr>
              <w:t>24</w:t>
            </w:r>
          </w:p>
        </w:tc>
      </w:tr>
      <w:tr w:rsidR="00891EFE" w:rsidRPr="00970587" w14:paraId="48943066" w14:textId="77777777" w:rsidTr="00D263ED">
        <w:tc>
          <w:tcPr>
            <w:tcW w:w="1906" w:type="dxa"/>
            <w:shd w:val="clear" w:color="auto" w:fill="auto"/>
          </w:tcPr>
          <w:p w14:paraId="45707EDC" w14:textId="77777777" w:rsidR="00F47A62" w:rsidRDefault="00891EFE" w:rsidP="00F4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Атазанавир</w:t>
            </w:r>
            <w:proofErr w:type="spellEnd"/>
            <w:r w:rsidR="00F47A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07BF9943" w14:textId="77777777" w:rsidR="00891EFE" w:rsidRPr="005E6C00" w:rsidRDefault="00891EFE" w:rsidP="00F4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400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5C6762EC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054AF1CC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272ACE77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1.50</w:t>
            </w:r>
          </w:p>
          <w:p w14:paraId="303F7D47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1.40 до 1.59)</w:t>
            </w:r>
          </w:p>
        </w:tc>
        <w:tc>
          <w:tcPr>
            <w:tcW w:w="1614" w:type="dxa"/>
            <w:shd w:val="clear" w:color="auto" w:fill="auto"/>
          </w:tcPr>
          <w:p w14:paraId="0EB5E2AA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1.91</w:t>
            </w:r>
          </w:p>
          <w:p w14:paraId="72C54D60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1.80 до 2.03)</w:t>
            </w:r>
          </w:p>
        </w:tc>
        <w:tc>
          <w:tcPr>
            <w:tcW w:w="1604" w:type="dxa"/>
            <w:shd w:val="clear" w:color="auto" w:fill="auto"/>
          </w:tcPr>
          <w:p w14:paraId="16364FDE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2.80</w:t>
            </w:r>
          </w:p>
          <w:p w14:paraId="3CA2B205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2.52 до 3.11)</w:t>
            </w:r>
          </w:p>
        </w:tc>
      </w:tr>
      <w:tr w:rsidR="00891EFE" w:rsidRPr="00970587" w14:paraId="56A183E0" w14:textId="77777777" w:rsidTr="00D263ED">
        <w:tc>
          <w:tcPr>
            <w:tcW w:w="1906" w:type="dxa"/>
            <w:shd w:val="clear" w:color="auto" w:fill="auto"/>
          </w:tcPr>
          <w:p w14:paraId="781196F0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Атазанавир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  <w:p w14:paraId="55D865E1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300 мг/100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69C949C5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6A1FED05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65D4CC94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2.80</w:t>
            </w:r>
          </w:p>
          <w:p w14:paraId="2FB93BF5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2.52 до 3.11)</w:t>
            </w:r>
          </w:p>
        </w:tc>
        <w:tc>
          <w:tcPr>
            <w:tcW w:w="1614" w:type="dxa"/>
            <w:shd w:val="clear" w:color="auto" w:fill="auto"/>
          </w:tcPr>
          <w:p w14:paraId="703DF8F2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1.62</w:t>
            </w:r>
          </w:p>
          <w:p w14:paraId="14845F0B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1.50 до 1.74)</w:t>
            </w:r>
          </w:p>
        </w:tc>
        <w:tc>
          <w:tcPr>
            <w:tcW w:w="1604" w:type="dxa"/>
            <w:shd w:val="clear" w:color="auto" w:fill="auto"/>
          </w:tcPr>
          <w:p w14:paraId="353ED7AD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2.21</w:t>
            </w:r>
          </w:p>
          <w:p w14:paraId="46E4E7E8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1.97 до 2.47)</w:t>
            </w:r>
          </w:p>
        </w:tc>
      </w:tr>
      <w:tr w:rsidR="007031F5" w:rsidRPr="00970587" w14:paraId="699377D5" w14:textId="77777777" w:rsidTr="00D263ED">
        <w:tc>
          <w:tcPr>
            <w:tcW w:w="1906" w:type="dxa"/>
            <w:shd w:val="clear" w:color="auto" w:fill="auto"/>
          </w:tcPr>
          <w:p w14:paraId="0D4D04FD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Дарунавир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/</w:t>
            </w:r>
          </w:p>
          <w:p w14:paraId="5EC524DE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  <w:p w14:paraId="4C243303" w14:textId="77777777" w:rsidR="00EE4801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600 мг/100 мг два раза в сутки</w:t>
            </w:r>
          </w:p>
        </w:tc>
        <w:tc>
          <w:tcPr>
            <w:tcW w:w="1867" w:type="dxa"/>
            <w:shd w:val="clear" w:color="auto" w:fill="auto"/>
          </w:tcPr>
          <w:p w14:paraId="23C5D62E" w14:textId="77777777" w:rsidR="00EE4801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77B65F40" w14:textId="77777777" w:rsidR="00EE4801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14:paraId="2A711176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0.89</w:t>
            </w:r>
          </w:p>
          <w:p w14:paraId="4EB7B568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0.83 до 0.97)</w:t>
            </w:r>
          </w:p>
        </w:tc>
        <w:tc>
          <w:tcPr>
            <w:tcW w:w="1614" w:type="dxa"/>
            <w:shd w:val="clear" w:color="auto" w:fill="auto"/>
          </w:tcPr>
          <w:p w14:paraId="78B732F1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0.78</w:t>
            </w:r>
          </w:p>
          <w:p w14:paraId="272A316D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0.72 до 0.85)</w:t>
            </w:r>
          </w:p>
        </w:tc>
        <w:tc>
          <w:tcPr>
            <w:tcW w:w="1604" w:type="dxa"/>
            <w:shd w:val="clear" w:color="auto" w:fill="auto"/>
          </w:tcPr>
          <w:p w14:paraId="18B6EF67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0.62</w:t>
            </w:r>
          </w:p>
          <w:p w14:paraId="3D0AFCDD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0.56 до 0.69)</w:t>
            </w:r>
          </w:p>
        </w:tc>
      </w:tr>
      <w:tr w:rsidR="007031F5" w:rsidRPr="00970587" w14:paraId="147E82ED" w14:textId="77777777" w:rsidTr="00D263ED">
        <w:tc>
          <w:tcPr>
            <w:tcW w:w="1906" w:type="dxa"/>
            <w:shd w:val="clear" w:color="auto" w:fill="auto"/>
          </w:tcPr>
          <w:p w14:paraId="59692681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Эфавиренц</w:t>
            </w:r>
            <w:proofErr w:type="spellEnd"/>
          </w:p>
          <w:p w14:paraId="31F713EE" w14:textId="77777777" w:rsidR="00EE4801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6EC46EF8" w14:textId="77777777" w:rsidR="00EE4801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00E21450" w14:textId="77777777" w:rsidR="00EE4801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7C31EA0C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0.61</w:t>
            </w:r>
          </w:p>
          <w:p w14:paraId="21ECB5EA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0.51 до 0.73)</w:t>
            </w:r>
          </w:p>
        </w:tc>
        <w:tc>
          <w:tcPr>
            <w:tcW w:w="1614" w:type="dxa"/>
            <w:shd w:val="clear" w:color="auto" w:fill="auto"/>
          </w:tcPr>
          <w:p w14:paraId="110B9213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0.43</w:t>
            </w:r>
          </w:p>
          <w:p w14:paraId="03EFA1FF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0.35 до 0.54)</w:t>
            </w:r>
          </w:p>
        </w:tc>
        <w:tc>
          <w:tcPr>
            <w:tcW w:w="1604" w:type="dxa"/>
            <w:shd w:val="clear" w:color="auto" w:fill="auto"/>
          </w:tcPr>
          <w:p w14:paraId="1B2664DE" w14:textId="77777777" w:rsidR="00891EFE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0.25</w:t>
            </w:r>
          </w:p>
          <w:p w14:paraId="2AF85917" w14:textId="77777777" w:rsidR="00EE4801" w:rsidRPr="005E6C00" w:rsidRDefault="00891E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0.18 до 0.34)</w:t>
            </w:r>
          </w:p>
        </w:tc>
      </w:tr>
      <w:tr w:rsidR="007031F5" w:rsidRPr="00970587" w14:paraId="64C66166" w14:textId="77777777" w:rsidTr="00D263ED">
        <w:tc>
          <w:tcPr>
            <w:tcW w:w="1906" w:type="dxa"/>
            <w:shd w:val="clear" w:color="auto" w:fill="auto"/>
          </w:tcPr>
          <w:p w14:paraId="54718115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Этравирин</w:t>
            </w:r>
            <w:proofErr w:type="spellEnd"/>
          </w:p>
          <w:p w14:paraId="2171EB4E" w14:textId="77777777" w:rsidR="00EE4801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200 мг два раза в сутки</w:t>
            </w:r>
          </w:p>
        </w:tc>
        <w:tc>
          <w:tcPr>
            <w:tcW w:w="1867" w:type="dxa"/>
            <w:shd w:val="clear" w:color="auto" w:fill="auto"/>
          </w:tcPr>
          <w:p w14:paraId="2A5CDFA9" w14:textId="77777777" w:rsidR="00EE4801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47FD2572" w14:textId="77777777" w:rsidR="00EE4801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14:paraId="55925217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0.48</w:t>
            </w:r>
          </w:p>
          <w:p w14:paraId="696427BA" w14:textId="77777777" w:rsidR="00EE4801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0.43 до 0.54)</w:t>
            </w:r>
          </w:p>
        </w:tc>
        <w:tc>
          <w:tcPr>
            <w:tcW w:w="1614" w:type="dxa"/>
            <w:shd w:val="clear" w:color="auto" w:fill="auto"/>
          </w:tcPr>
          <w:p w14:paraId="4254EF93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0.29</w:t>
            </w:r>
          </w:p>
          <w:p w14:paraId="4F77AE8C" w14:textId="77777777" w:rsidR="00EE4801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0.26 до 0.34)</w:t>
            </w:r>
          </w:p>
        </w:tc>
        <w:tc>
          <w:tcPr>
            <w:tcW w:w="1604" w:type="dxa"/>
            <w:shd w:val="clear" w:color="auto" w:fill="auto"/>
          </w:tcPr>
          <w:p w14:paraId="3D700A06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0.12</w:t>
            </w:r>
          </w:p>
          <w:p w14:paraId="0E3D67DE" w14:textId="77777777" w:rsidR="00EE4801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0.09 до 0.16)</w:t>
            </w:r>
          </w:p>
        </w:tc>
      </w:tr>
      <w:tr w:rsidR="007031F5" w:rsidRPr="00970587" w14:paraId="552A796F" w14:textId="77777777" w:rsidTr="00D263ED">
        <w:tc>
          <w:tcPr>
            <w:tcW w:w="1906" w:type="dxa"/>
            <w:shd w:val="clear" w:color="auto" w:fill="auto"/>
          </w:tcPr>
          <w:p w14:paraId="29937746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Этравирин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+</w:t>
            </w:r>
          </w:p>
          <w:p w14:paraId="19537D84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дарунавир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  <w:p w14:paraId="3302F690" w14:textId="77777777" w:rsidR="00EE4801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200 мг+600 мг /100 мг два раза в сутки</w:t>
            </w:r>
          </w:p>
        </w:tc>
        <w:tc>
          <w:tcPr>
            <w:tcW w:w="1867" w:type="dxa"/>
            <w:shd w:val="clear" w:color="auto" w:fill="auto"/>
          </w:tcPr>
          <w:p w14:paraId="13B9C257" w14:textId="77777777" w:rsidR="00EE4801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586136C8" w14:textId="77777777" w:rsidR="00EE4801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3" w:type="dxa"/>
            <w:shd w:val="clear" w:color="auto" w:fill="auto"/>
          </w:tcPr>
          <w:p w14:paraId="247F72D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0.88</w:t>
            </w:r>
          </w:p>
          <w:p w14:paraId="4864A5CD" w14:textId="77777777" w:rsidR="00EE4801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0.78 до 1.00)</w:t>
            </w:r>
          </w:p>
        </w:tc>
        <w:tc>
          <w:tcPr>
            <w:tcW w:w="1614" w:type="dxa"/>
            <w:shd w:val="clear" w:color="auto" w:fill="auto"/>
          </w:tcPr>
          <w:p w14:paraId="58397633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0.75</w:t>
            </w:r>
          </w:p>
          <w:p w14:paraId="2F785C5E" w14:textId="77777777" w:rsidR="00EE4801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0.69 до 0.81)</w:t>
            </w:r>
          </w:p>
        </w:tc>
        <w:tc>
          <w:tcPr>
            <w:tcW w:w="1604" w:type="dxa"/>
            <w:shd w:val="clear" w:color="auto" w:fill="auto"/>
          </w:tcPr>
          <w:p w14:paraId="377C53D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0.63</w:t>
            </w:r>
          </w:p>
          <w:p w14:paraId="37A878AE" w14:textId="77777777" w:rsidR="00EE4801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0.52 до 0.76)</w:t>
            </w:r>
          </w:p>
        </w:tc>
      </w:tr>
      <w:tr w:rsidR="007031F5" w:rsidRPr="00970587" w14:paraId="6DC46E95" w14:textId="77777777" w:rsidTr="00D263ED">
        <w:tc>
          <w:tcPr>
            <w:tcW w:w="1906" w:type="dxa"/>
            <w:shd w:val="clear" w:color="auto" w:fill="auto"/>
          </w:tcPr>
          <w:p w14:paraId="59818970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Этравирин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+</w:t>
            </w:r>
          </w:p>
          <w:p w14:paraId="59828007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  <w:p w14:paraId="7E766D6C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200 мг+400 мг/100 мг два раза в сутки</w:t>
            </w:r>
          </w:p>
        </w:tc>
        <w:tc>
          <w:tcPr>
            <w:tcW w:w="1867" w:type="dxa"/>
            <w:shd w:val="clear" w:color="auto" w:fill="auto"/>
          </w:tcPr>
          <w:p w14:paraId="2050C31E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555A2B8A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</w:tcPr>
          <w:p w14:paraId="7F453E9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1.07</w:t>
            </w:r>
          </w:p>
          <w:p w14:paraId="1E7E6765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1.02 до 1.13)</w:t>
            </w:r>
          </w:p>
        </w:tc>
        <w:tc>
          <w:tcPr>
            <w:tcW w:w="1614" w:type="dxa"/>
            <w:shd w:val="clear" w:color="auto" w:fill="auto"/>
          </w:tcPr>
          <w:p w14:paraId="7251470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1.11</w:t>
            </w:r>
          </w:p>
          <w:p w14:paraId="331E1635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1.02 до 1.20)</w:t>
            </w:r>
          </w:p>
        </w:tc>
        <w:tc>
          <w:tcPr>
            <w:tcW w:w="1604" w:type="dxa"/>
            <w:shd w:val="clear" w:color="auto" w:fill="auto"/>
          </w:tcPr>
          <w:p w14:paraId="2446BA1C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1.28</w:t>
            </w:r>
          </w:p>
          <w:p w14:paraId="485E8941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1.13 до 1.45)</w:t>
            </w:r>
          </w:p>
        </w:tc>
      </w:tr>
      <w:tr w:rsidR="007031F5" w:rsidRPr="00970587" w14:paraId="10CD1C1D" w14:textId="77777777" w:rsidTr="00D263ED">
        <w:tc>
          <w:tcPr>
            <w:tcW w:w="1906" w:type="dxa"/>
            <w:shd w:val="clear" w:color="auto" w:fill="auto"/>
          </w:tcPr>
          <w:p w14:paraId="23D34085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Фосампренавир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/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  <w:p w14:paraId="7A5EE17D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700 мг/100 мг два раза в сутки</w:t>
            </w:r>
          </w:p>
        </w:tc>
        <w:tc>
          <w:tcPr>
            <w:tcW w:w="1867" w:type="dxa"/>
            <w:shd w:val="clear" w:color="auto" w:fill="auto"/>
          </w:tcPr>
          <w:p w14:paraId="24FD7AF0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50 мг один раз 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в сутки</w:t>
            </w:r>
          </w:p>
        </w:tc>
        <w:tc>
          <w:tcPr>
            <w:tcW w:w="528" w:type="dxa"/>
            <w:shd w:val="clear" w:color="auto" w:fill="auto"/>
          </w:tcPr>
          <w:p w14:paraId="2B620CD9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53" w:type="dxa"/>
            <w:shd w:val="clear" w:color="auto" w:fill="auto"/>
          </w:tcPr>
          <w:p w14:paraId="6B93BB7E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0.76</w:t>
            </w:r>
          </w:p>
          <w:p w14:paraId="1D8CC8BC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(от 0.63 до 0.92)</w:t>
            </w:r>
          </w:p>
        </w:tc>
        <w:tc>
          <w:tcPr>
            <w:tcW w:w="1614" w:type="dxa"/>
            <w:shd w:val="clear" w:color="auto" w:fill="auto"/>
          </w:tcPr>
          <w:p w14:paraId="3CFDA6C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0.65</w:t>
            </w:r>
          </w:p>
          <w:p w14:paraId="69F4930F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(от 0.54 до 0.78)</w:t>
            </w:r>
          </w:p>
        </w:tc>
        <w:tc>
          <w:tcPr>
            <w:tcW w:w="1604" w:type="dxa"/>
            <w:shd w:val="clear" w:color="auto" w:fill="auto"/>
          </w:tcPr>
          <w:p w14:paraId="66BA9411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0.51</w:t>
            </w:r>
          </w:p>
          <w:p w14:paraId="1ECF466A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(от 0.41 до 0.63)</w:t>
            </w:r>
          </w:p>
        </w:tc>
      </w:tr>
      <w:tr w:rsidR="007031F5" w:rsidRPr="00970587" w14:paraId="66307CC7" w14:textId="77777777" w:rsidTr="00D263ED">
        <w:tc>
          <w:tcPr>
            <w:tcW w:w="1906" w:type="dxa"/>
            <w:shd w:val="clear" w:color="auto" w:fill="auto"/>
          </w:tcPr>
          <w:p w14:paraId="27BC4294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Лопинавир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  <w:p w14:paraId="7C52EA86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400 мг/100 мг два раза в день</w:t>
            </w:r>
          </w:p>
        </w:tc>
        <w:tc>
          <w:tcPr>
            <w:tcW w:w="1867" w:type="dxa"/>
            <w:shd w:val="clear" w:color="auto" w:fill="auto"/>
          </w:tcPr>
          <w:p w14:paraId="13FC10D1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481DD866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14:paraId="3C039CE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71A7B15E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0.94 до 1.07)</w:t>
            </w:r>
          </w:p>
        </w:tc>
        <w:tc>
          <w:tcPr>
            <w:tcW w:w="1614" w:type="dxa"/>
            <w:shd w:val="clear" w:color="auto" w:fill="auto"/>
          </w:tcPr>
          <w:p w14:paraId="494C66B9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0.97</w:t>
            </w:r>
          </w:p>
          <w:p w14:paraId="130D9F8D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0.91 до 1.04)</w:t>
            </w:r>
          </w:p>
        </w:tc>
        <w:tc>
          <w:tcPr>
            <w:tcW w:w="1604" w:type="dxa"/>
            <w:shd w:val="clear" w:color="auto" w:fill="auto"/>
          </w:tcPr>
          <w:p w14:paraId="0CAE9D9F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0.94</w:t>
            </w:r>
          </w:p>
          <w:p w14:paraId="21E1957C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0.85 до 1.05)</w:t>
            </w:r>
          </w:p>
        </w:tc>
      </w:tr>
      <w:tr w:rsidR="007031F5" w:rsidRPr="00970587" w14:paraId="040E33BA" w14:textId="77777777" w:rsidTr="00D263ED">
        <w:tc>
          <w:tcPr>
            <w:tcW w:w="1906" w:type="dxa"/>
            <w:shd w:val="clear" w:color="auto" w:fill="auto"/>
          </w:tcPr>
          <w:p w14:paraId="6D2FCA1D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Рилпивирин</w:t>
            </w:r>
            <w:proofErr w:type="spellEnd"/>
          </w:p>
          <w:p w14:paraId="5D69A2FC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389E7F7B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338D54AC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14:paraId="4FF60CCC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1.13</w:t>
            </w:r>
          </w:p>
          <w:p w14:paraId="2D55BE6F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1.06 до 1.21)</w:t>
            </w:r>
          </w:p>
        </w:tc>
        <w:tc>
          <w:tcPr>
            <w:tcW w:w="1614" w:type="dxa"/>
            <w:shd w:val="clear" w:color="auto" w:fill="auto"/>
          </w:tcPr>
          <w:p w14:paraId="4D777760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1.12</w:t>
            </w:r>
          </w:p>
          <w:p w14:paraId="7B2B698D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1.05 до 1.19)</w:t>
            </w:r>
          </w:p>
        </w:tc>
        <w:tc>
          <w:tcPr>
            <w:tcW w:w="1604" w:type="dxa"/>
            <w:shd w:val="clear" w:color="auto" w:fill="auto"/>
          </w:tcPr>
          <w:p w14:paraId="4B7D3198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1.22</w:t>
            </w:r>
          </w:p>
          <w:p w14:paraId="1CE4794D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1.15 до 1.30)</w:t>
            </w:r>
          </w:p>
        </w:tc>
      </w:tr>
      <w:tr w:rsidR="007031F5" w:rsidRPr="00970587" w14:paraId="50CC1D5D" w14:textId="77777777" w:rsidTr="00D263ED">
        <w:tc>
          <w:tcPr>
            <w:tcW w:w="1906" w:type="dxa"/>
            <w:shd w:val="clear" w:color="auto" w:fill="auto"/>
          </w:tcPr>
          <w:p w14:paraId="2FE31540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Тенофовир</w:t>
            </w:r>
            <w:proofErr w:type="spellEnd"/>
          </w:p>
          <w:p w14:paraId="35B3184F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32B8634B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66C610DB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14:paraId="57818EE1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0.97</w:t>
            </w:r>
          </w:p>
          <w:p w14:paraId="2053281B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0.87 до 1.08)</w:t>
            </w:r>
          </w:p>
        </w:tc>
        <w:tc>
          <w:tcPr>
            <w:tcW w:w="1614" w:type="dxa"/>
            <w:shd w:val="clear" w:color="auto" w:fill="auto"/>
          </w:tcPr>
          <w:p w14:paraId="31364989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1.01</w:t>
            </w:r>
          </w:p>
          <w:p w14:paraId="0AAFC951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0.91 до 1.11)</w:t>
            </w:r>
          </w:p>
        </w:tc>
        <w:tc>
          <w:tcPr>
            <w:tcW w:w="1604" w:type="dxa"/>
            <w:shd w:val="clear" w:color="auto" w:fill="auto"/>
          </w:tcPr>
          <w:p w14:paraId="14CAD2EA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0.92</w:t>
            </w:r>
          </w:p>
          <w:p w14:paraId="440A0E1C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0.82 до 1.04)</w:t>
            </w:r>
          </w:p>
        </w:tc>
      </w:tr>
      <w:tr w:rsidR="007031F5" w:rsidRPr="00970587" w14:paraId="726F6C7B" w14:textId="77777777" w:rsidTr="00D263ED">
        <w:tc>
          <w:tcPr>
            <w:tcW w:w="1906" w:type="dxa"/>
            <w:shd w:val="clear" w:color="auto" w:fill="auto"/>
          </w:tcPr>
          <w:p w14:paraId="418F66C8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Типранавир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  <w:p w14:paraId="3566D302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500 мг/200 мг два раза в день</w:t>
            </w:r>
          </w:p>
        </w:tc>
        <w:tc>
          <w:tcPr>
            <w:tcW w:w="1867" w:type="dxa"/>
            <w:shd w:val="clear" w:color="auto" w:fill="auto"/>
          </w:tcPr>
          <w:p w14:paraId="44B9D116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27971F45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</w:tcPr>
          <w:p w14:paraId="6B977195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0.54</w:t>
            </w:r>
          </w:p>
          <w:p w14:paraId="2BED40F7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0.50 до 0.57)</w:t>
            </w:r>
          </w:p>
        </w:tc>
        <w:tc>
          <w:tcPr>
            <w:tcW w:w="1614" w:type="dxa"/>
            <w:shd w:val="clear" w:color="auto" w:fill="auto"/>
          </w:tcPr>
          <w:p w14:paraId="47E2037F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0.41</w:t>
            </w:r>
          </w:p>
          <w:p w14:paraId="44ACE8B7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0.38 до 0.44)</w:t>
            </w:r>
          </w:p>
        </w:tc>
        <w:tc>
          <w:tcPr>
            <w:tcW w:w="1604" w:type="dxa"/>
            <w:shd w:val="clear" w:color="auto" w:fill="auto"/>
          </w:tcPr>
          <w:p w14:paraId="38689C8F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0.24</w:t>
            </w:r>
          </w:p>
          <w:p w14:paraId="204AD8E4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0.21 до 0.27)</w:t>
            </w:r>
          </w:p>
        </w:tc>
      </w:tr>
      <w:tr w:rsidR="007031F5" w:rsidRPr="00970587" w14:paraId="7FA2703D" w14:textId="77777777" w:rsidTr="00D263ED">
        <w:tc>
          <w:tcPr>
            <w:tcW w:w="1906" w:type="dxa"/>
            <w:shd w:val="clear" w:color="auto" w:fill="auto"/>
          </w:tcPr>
          <w:p w14:paraId="37A199BA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Одновременное применение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антацидного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867" w:type="dxa"/>
            <w:shd w:val="clear" w:color="auto" w:fill="auto"/>
          </w:tcPr>
          <w:p w14:paraId="4D9355E7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285356E3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14:paraId="2038FF6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0.28</w:t>
            </w:r>
          </w:p>
          <w:p w14:paraId="45AA1FED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0.23 до 0.33)</w:t>
            </w:r>
          </w:p>
        </w:tc>
        <w:tc>
          <w:tcPr>
            <w:tcW w:w="1614" w:type="dxa"/>
            <w:shd w:val="clear" w:color="auto" w:fill="auto"/>
          </w:tcPr>
          <w:p w14:paraId="2A97B25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0.26</w:t>
            </w:r>
          </w:p>
          <w:p w14:paraId="18A0CADC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0.22 до 0.32)</w:t>
            </w:r>
          </w:p>
        </w:tc>
        <w:tc>
          <w:tcPr>
            <w:tcW w:w="1604" w:type="dxa"/>
            <w:shd w:val="clear" w:color="auto" w:fill="auto"/>
          </w:tcPr>
          <w:p w14:paraId="6B930FF1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0.26</w:t>
            </w:r>
          </w:p>
          <w:p w14:paraId="03D78F55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0.21 до 0.31)</w:t>
            </w:r>
          </w:p>
        </w:tc>
      </w:tr>
      <w:tr w:rsidR="007031F5" w:rsidRPr="00970587" w14:paraId="62F8851F" w14:textId="77777777" w:rsidTr="00D263ED">
        <w:tc>
          <w:tcPr>
            <w:tcW w:w="1906" w:type="dxa"/>
            <w:shd w:val="clear" w:color="auto" w:fill="auto"/>
          </w:tcPr>
          <w:p w14:paraId="15B8D57D" w14:textId="77777777" w:rsidR="00924D58" w:rsidRPr="005E6C00" w:rsidRDefault="00924D58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антацидного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средства через 2 часа после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14:paraId="6EE2E3AA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1144E6FF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14:paraId="1B5E9064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0.82</w:t>
            </w:r>
          </w:p>
          <w:p w14:paraId="15D6184F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0.69 до 0.98)</w:t>
            </w:r>
          </w:p>
        </w:tc>
        <w:tc>
          <w:tcPr>
            <w:tcW w:w="1614" w:type="dxa"/>
            <w:shd w:val="clear" w:color="auto" w:fill="auto"/>
          </w:tcPr>
          <w:p w14:paraId="516F4938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0.74</w:t>
            </w:r>
          </w:p>
          <w:p w14:paraId="3558BDDD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0.62 до 0.90)</w:t>
            </w:r>
          </w:p>
        </w:tc>
        <w:tc>
          <w:tcPr>
            <w:tcW w:w="1604" w:type="dxa"/>
            <w:shd w:val="clear" w:color="auto" w:fill="auto"/>
          </w:tcPr>
          <w:p w14:paraId="28789CEE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0.70</w:t>
            </w:r>
          </w:p>
          <w:p w14:paraId="3629218A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0.58 до 0.85)</w:t>
            </w:r>
          </w:p>
        </w:tc>
      </w:tr>
      <w:tr w:rsidR="007031F5" w:rsidRPr="00970587" w14:paraId="100B3183" w14:textId="77777777" w:rsidTr="00D263ED">
        <w:tc>
          <w:tcPr>
            <w:tcW w:w="1906" w:type="dxa"/>
            <w:shd w:val="clear" w:color="auto" w:fill="auto"/>
          </w:tcPr>
          <w:p w14:paraId="7317D5DE" w14:textId="77777777" w:rsidR="00FB261C" w:rsidRPr="005E6C00" w:rsidRDefault="00FB261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Боцепревир</w:t>
            </w:r>
            <w:proofErr w:type="spellEnd"/>
          </w:p>
          <w:p w14:paraId="74749D28" w14:textId="77777777" w:rsidR="00924D58" w:rsidRPr="005E6C00" w:rsidRDefault="00FB261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800 мг каждые 8 часов</w:t>
            </w:r>
          </w:p>
        </w:tc>
        <w:tc>
          <w:tcPr>
            <w:tcW w:w="1867" w:type="dxa"/>
            <w:shd w:val="clear" w:color="auto" w:fill="auto"/>
          </w:tcPr>
          <w:p w14:paraId="38BDFCF2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6B9D9BAA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14:paraId="1869BB1A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1.05</w:t>
            </w:r>
          </w:p>
          <w:p w14:paraId="2B3B8F1E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0.96 до 1.15)</w:t>
            </w:r>
          </w:p>
        </w:tc>
        <w:tc>
          <w:tcPr>
            <w:tcW w:w="1614" w:type="dxa"/>
            <w:shd w:val="clear" w:color="auto" w:fill="auto"/>
          </w:tcPr>
          <w:p w14:paraId="26EE2DFE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1.07</w:t>
            </w:r>
          </w:p>
          <w:p w14:paraId="1A6736AD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0.95 до 1.20)</w:t>
            </w:r>
          </w:p>
        </w:tc>
        <w:tc>
          <w:tcPr>
            <w:tcW w:w="1604" w:type="dxa"/>
            <w:shd w:val="clear" w:color="auto" w:fill="auto"/>
          </w:tcPr>
          <w:p w14:paraId="04A956AE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1.08</w:t>
            </w:r>
          </w:p>
          <w:p w14:paraId="6F6EFDCA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0.91 до 1.28)</w:t>
            </w:r>
          </w:p>
        </w:tc>
      </w:tr>
      <w:tr w:rsidR="007031F5" w:rsidRPr="00970587" w14:paraId="38ACC7EC" w14:textId="77777777" w:rsidTr="00D263ED">
        <w:tc>
          <w:tcPr>
            <w:tcW w:w="1906" w:type="dxa"/>
            <w:shd w:val="clear" w:color="auto" w:fill="auto"/>
          </w:tcPr>
          <w:p w14:paraId="18771D46" w14:textId="77777777" w:rsidR="00924D58" w:rsidRPr="005E6C00" w:rsidRDefault="00FB261C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Карбонат кальция 1200 мг для одновременного приема (натощак)</w:t>
            </w:r>
          </w:p>
        </w:tc>
        <w:tc>
          <w:tcPr>
            <w:tcW w:w="1867" w:type="dxa"/>
            <w:shd w:val="clear" w:color="auto" w:fill="auto"/>
          </w:tcPr>
          <w:p w14:paraId="2CAAC020" w14:textId="77777777" w:rsidR="00924D58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2D996038" w14:textId="77777777" w:rsidR="00924D58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700D20F4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0.63</w:t>
            </w:r>
          </w:p>
          <w:p w14:paraId="42B61DF6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0.50 до 0.81)</w:t>
            </w:r>
          </w:p>
        </w:tc>
        <w:tc>
          <w:tcPr>
            <w:tcW w:w="1614" w:type="dxa"/>
            <w:shd w:val="clear" w:color="auto" w:fill="auto"/>
          </w:tcPr>
          <w:p w14:paraId="5FA840CE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0.61</w:t>
            </w:r>
          </w:p>
          <w:p w14:paraId="54CB01E4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0.47 до 0.80)</w:t>
            </w:r>
          </w:p>
        </w:tc>
        <w:tc>
          <w:tcPr>
            <w:tcW w:w="1604" w:type="dxa"/>
            <w:shd w:val="clear" w:color="auto" w:fill="auto"/>
          </w:tcPr>
          <w:p w14:paraId="0B14669E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0.61</w:t>
            </w:r>
          </w:p>
          <w:p w14:paraId="28B16642" w14:textId="77777777" w:rsidR="00924D58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0.47 до 0.80)</w:t>
            </w:r>
          </w:p>
        </w:tc>
      </w:tr>
      <w:tr w:rsidR="007031F5" w:rsidRPr="00970587" w14:paraId="15A7121D" w14:textId="77777777" w:rsidTr="00D263ED">
        <w:tc>
          <w:tcPr>
            <w:tcW w:w="1906" w:type="dxa"/>
            <w:shd w:val="clear" w:color="auto" w:fill="auto"/>
          </w:tcPr>
          <w:p w14:paraId="577E6952" w14:textId="77777777" w:rsidR="00FB261C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Карбонат кальция 1200 мг для одновременного приема (после еды)</w:t>
            </w:r>
          </w:p>
        </w:tc>
        <w:tc>
          <w:tcPr>
            <w:tcW w:w="1867" w:type="dxa"/>
            <w:shd w:val="clear" w:color="auto" w:fill="auto"/>
          </w:tcPr>
          <w:p w14:paraId="279B5EA9" w14:textId="77777777" w:rsidR="00FB261C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0E8B3424" w14:textId="77777777" w:rsidR="00FB261C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0D5C0C24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1.07</w:t>
            </w:r>
          </w:p>
          <w:p w14:paraId="1F4A8A5C" w14:textId="77777777" w:rsidR="00FB261C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0.83 до 1.38)</w:t>
            </w:r>
          </w:p>
        </w:tc>
        <w:tc>
          <w:tcPr>
            <w:tcW w:w="1614" w:type="dxa"/>
            <w:shd w:val="clear" w:color="auto" w:fill="auto"/>
          </w:tcPr>
          <w:p w14:paraId="09AAB7A1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1.09</w:t>
            </w:r>
          </w:p>
          <w:p w14:paraId="7553448C" w14:textId="77777777" w:rsidR="00FB261C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0.84 до 1.43)</w:t>
            </w:r>
          </w:p>
        </w:tc>
        <w:tc>
          <w:tcPr>
            <w:tcW w:w="1604" w:type="dxa"/>
            <w:shd w:val="clear" w:color="auto" w:fill="auto"/>
          </w:tcPr>
          <w:p w14:paraId="16799D6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1.08</w:t>
            </w:r>
          </w:p>
          <w:p w14:paraId="52976914" w14:textId="77777777" w:rsidR="00FB261C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0.81 до 1.42)</w:t>
            </w:r>
          </w:p>
        </w:tc>
      </w:tr>
      <w:tr w:rsidR="007031F5" w:rsidRPr="00970587" w14:paraId="61774DD5" w14:textId="77777777" w:rsidTr="00D263ED">
        <w:tc>
          <w:tcPr>
            <w:tcW w:w="1906" w:type="dxa"/>
            <w:shd w:val="clear" w:color="auto" w:fill="auto"/>
          </w:tcPr>
          <w:p w14:paraId="456EA0F3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Карбонат кальция 1200 мг через 2 ч после</w:t>
            </w:r>
          </w:p>
          <w:p w14:paraId="40216FE1" w14:textId="77777777" w:rsidR="00FB261C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14:paraId="5DCDF044" w14:textId="77777777" w:rsidR="00FB261C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40873F43" w14:textId="77777777" w:rsidR="00FB261C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1F92D006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5E43321F" w14:textId="77777777" w:rsidR="00FB261C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0.78 до 1.29)</w:t>
            </w:r>
          </w:p>
        </w:tc>
        <w:tc>
          <w:tcPr>
            <w:tcW w:w="1614" w:type="dxa"/>
            <w:shd w:val="clear" w:color="auto" w:fill="auto"/>
          </w:tcPr>
          <w:p w14:paraId="52E6B517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0.94</w:t>
            </w:r>
          </w:p>
          <w:p w14:paraId="77BE076C" w14:textId="77777777" w:rsidR="00FB261C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0.72 до 1.23)</w:t>
            </w:r>
          </w:p>
        </w:tc>
        <w:tc>
          <w:tcPr>
            <w:tcW w:w="1604" w:type="dxa"/>
            <w:shd w:val="clear" w:color="auto" w:fill="auto"/>
          </w:tcPr>
          <w:p w14:paraId="502FB2C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0.90</w:t>
            </w:r>
          </w:p>
          <w:p w14:paraId="50EAF9A0" w14:textId="77777777" w:rsidR="00FB261C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0.68 до 1.19)</w:t>
            </w:r>
          </w:p>
        </w:tc>
      </w:tr>
      <w:tr w:rsidR="007031F5" w:rsidRPr="00970587" w14:paraId="359329AC" w14:textId="77777777" w:rsidTr="00D263ED">
        <w:tc>
          <w:tcPr>
            <w:tcW w:w="1906" w:type="dxa"/>
            <w:shd w:val="clear" w:color="auto" w:fill="auto"/>
          </w:tcPr>
          <w:p w14:paraId="38F1D4FF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  <w:p w14:paraId="308514B4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300 мг два раза в сутки</w:t>
            </w:r>
          </w:p>
        </w:tc>
        <w:tc>
          <w:tcPr>
            <w:tcW w:w="1867" w:type="dxa"/>
            <w:shd w:val="clear" w:color="auto" w:fill="auto"/>
          </w:tcPr>
          <w:p w14:paraId="7C77FD9A" w14:textId="77777777" w:rsidR="00FC6EE7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2248F056" w14:textId="77777777" w:rsidR="00FC6EE7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с</w:t>
            </w:r>
          </w:p>
        </w:tc>
        <w:tc>
          <w:tcPr>
            <w:tcW w:w="1553" w:type="dxa"/>
            <w:shd w:val="clear" w:color="auto" w:fill="auto"/>
          </w:tcPr>
          <w:p w14:paraId="6338E297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0.67</w:t>
            </w:r>
          </w:p>
          <w:p w14:paraId="1859A269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0.61 до 0.73)</w:t>
            </w:r>
          </w:p>
        </w:tc>
        <w:tc>
          <w:tcPr>
            <w:tcW w:w="1614" w:type="dxa"/>
            <w:shd w:val="clear" w:color="auto" w:fill="auto"/>
          </w:tcPr>
          <w:p w14:paraId="41B84AA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0.51</w:t>
            </w:r>
          </w:p>
          <w:p w14:paraId="5615689F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0.48 до 0.55)</w:t>
            </w:r>
          </w:p>
        </w:tc>
        <w:tc>
          <w:tcPr>
            <w:tcW w:w="1604" w:type="dxa"/>
            <w:shd w:val="clear" w:color="auto" w:fill="auto"/>
          </w:tcPr>
          <w:p w14:paraId="0E5B8830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0.27</w:t>
            </w:r>
          </w:p>
          <w:p w14:paraId="6884468B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0.24 до 0.31)</w:t>
            </w:r>
          </w:p>
        </w:tc>
      </w:tr>
      <w:tr w:rsidR="007031F5" w:rsidRPr="00970587" w14:paraId="55856A78" w14:textId="77777777" w:rsidTr="00D263ED">
        <w:tc>
          <w:tcPr>
            <w:tcW w:w="1906" w:type="dxa"/>
            <w:shd w:val="clear" w:color="auto" w:fill="auto"/>
          </w:tcPr>
          <w:p w14:paraId="69B289E4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Даклатасвир</w:t>
            </w:r>
            <w:proofErr w:type="spellEnd"/>
          </w:p>
          <w:p w14:paraId="0160EAF0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7E21BD5E" w14:textId="77777777" w:rsidR="00FC6EE7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6F6ACA97" w14:textId="77777777" w:rsidR="00FC6EE7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6EEAE994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1.29</w:t>
            </w:r>
          </w:p>
          <w:p w14:paraId="450FD42B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1.07 до 1.57)</w:t>
            </w:r>
          </w:p>
        </w:tc>
        <w:tc>
          <w:tcPr>
            <w:tcW w:w="1614" w:type="dxa"/>
            <w:shd w:val="clear" w:color="auto" w:fill="auto"/>
          </w:tcPr>
          <w:p w14:paraId="0B4B43C6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1.33</w:t>
            </w:r>
          </w:p>
          <w:p w14:paraId="6173C7B6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1.11 до 1.59)</w:t>
            </w:r>
          </w:p>
        </w:tc>
        <w:tc>
          <w:tcPr>
            <w:tcW w:w="1604" w:type="dxa"/>
            <w:shd w:val="clear" w:color="auto" w:fill="auto"/>
          </w:tcPr>
          <w:p w14:paraId="31C18794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1.45</w:t>
            </w:r>
          </w:p>
          <w:p w14:paraId="687B1945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1.25 до 1.68)</w:t>
            </w:r>
          </w:p>
        </w:tc>
      </w:tr>
      <w:tr w:rsidR="007031F5" w:rsidRPr="00970587" w14:paraId="505986EA" w14:textId="77777777" w:rsidTr="00D263ED">
        <w:tc>
          <w:tcPr>
            <w:tcW w:w="1906" w:type="dxa"/>
            <w:shd w:val="clear" w:color="auto" w:fill="auto"/>
          </w:tcPr>
          <w:p w14:paraId="7A5267D7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Железа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фумарат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324 мг одновременное введение (натощак)</w:t>
            </w:r>
          </w:p>
        </w:tc>
        <w:tc>
          <w:tcPr>
            <w:tcW w:w="1867" w:type="dxa"/>
            <w:shd w:val="clear" w:color="auto" w:fill="auto"/>
          </w:tcPr>
          <w:p w14:paraId="466692AC" w14:textId="77777777" w:rsidR="00FC6EE7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Однократная 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доза 50 мг</w:t>
            </w:r>
          </w:p>
        </w:tc>
        <w:tc>
          <w:tcPr>
            <w:tcW w:w="528" w:type="dxa"/>
            <w:shd w:val="clear" w:color="auto" w:fill="auto"/>
          </w:tcPr>
          <w:p w14:paraId="6815BC27" w14:textId="77777777" w:rsidR="00FC6EE7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3" w:type="dxa"/>
            <w:shd w:val="clear" w:color="auto" w:fill="auto"/>
          </w:tcPr>
          <w:p w14:paraId="24E0250C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0.43</w:t>
            </w:r>
          </w:p>
          <w:p w14:paraId="45FA0105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(от 0.35 до 0.52)</w:t>
            </w:r>
          </w:p>
        </w:tc>
        <w:tc>
          <w:tcPr>
            <w:tcW w:w="1614" w:type="dxa"/>
            <w:shd w:val="clear" w:color="auto" w:fill="auto"/>
          </w:tcPr>
          <w:p w14:paraId="2305F77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0.46</w:t>
            </w:r>
          </w:p>
          <w:p w14:paraId="36F3FB48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(от 0.38 до 0.56)</w:t>
            </w:r>
          </w:p>
        </w:tc>
        <w:tc>
          <w:tcPr>
            <w:tcW w:w="1604" w:type="dxa"/>
            <w:shd w:val="clear" w:color="auto" w:fill="auto"/>
          </w:tcPr>
          <w:p w14:paraId="48FBCB94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0.44</w:t>
            </w:r>
          </w:p>
          <w:p w14:paraId="7EBDBF1C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(от 0.36 до 0.54)</w:t>
            </w:r>
          </w:p>
        </w:tc>
      </w:tr>
      <w:tr w:rsidR="007031F5" w:rsidRPr="00970587" w14:paraId="652D2DFA" w14:textId="77777777" w:rsidTr="00D263ED">
        <w:tc>
          <w:tcPr>
            <w:tcW w:w="1906" w:type="dxa"/>
            <w:shd w:val="clear" w:color="auto" w:fill="auto"/>
          </w:tcPr>
          <w:p w14:paraId="15998EA9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Железа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фумарат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324 мг одновременное введение (после еды)</w:t>
            </w:r>
          </w:p>
        </w:tc>
        <w:tc>
          <w:tcPr>
            <w:tcW w:w="1867" w:type="dxa"/>
            <w:shd w:val="clear" w:color="auto" w:fill="auto"/>
          </w:tcPr>
          <w:p w14:paraId="3F02A018" w14:textId="77777777" w:rsidR="00FC6EE7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62C4831F" w14:textId="77777777" w:rsidR="00FC6EE7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27E72444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1.03</w:t>
            </w:r>
          </w:p>
          <w:p w14:paraId="6966FCAC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0.84 до 1.26)</w:t>
            </w:r>
          </w:p>
        </w:tc>
        <w:tc>
          <w:tcPr>
            <w:tcW w:w="1614" w:type="dxa"/>
            <w:shd w:val="clear" w:color="auto" w:fill="auto"/>
          </w:tcPr>
          <w:p w14:paraId="2EF846A0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0.98</w:t>
            </w:r>
          </w:p>
          <w:p w14:paraId="05BA306F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0.81 до 1.20)</w:t>
            </w:r>
          </w:p>
        </w:tc>
        <w:tc>
          <w:tcPr>
            <w:tcW w:w="1604" w:type="dxa"/>
            <w:shd w:val="clear" w:color="auto" w:fill="auto"/>
          </w:tcPr>
          <w:p w14:paraId="52E0D0AA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15B1E865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0.81 до 1.23)</w:t>
            </w:r>
          </w:p>
        </w:tc>
      </w:tr>
      <w:tr w:rsidR="007031F5" w:rsidRPr="00970587" w14:paraId="4CDF7682" w14:textId="77777777" w:rsidTr="00D263ED">
        <w:tc>
          <w:tcPr>
            <w:tcW w:w="1906" w:type="dxa"/>
            <w:shd w:val="clear" w:color="auto" w:fill="auto"/>
          </w:tcPr>
          <w:p w14:paraId="1149AE02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Железа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фумарат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324 мг через 2 ч после</w:t>
            </w:r>
          </w:p>
          <w:p w14:paraId="52A54291" w14:textId="77777777" w:rsidR="00FC6EE7" w:rsidRPr="005E6C00" w:rsidRDefault="00FC6EE7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долутегравира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14:paraId="28F7853A" w14:textId="77777777" w:rsidR="00FC6EE7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3ABEBFA9" w14:textId="77777777" w:rsidR="00FC6EE7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14:paraId="42CB9C13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</w:t>
            </w:r>
          </w:p>
          <w:p w14:paraId="182F4B0A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0.81 до 1.21)</w:t>
            </w:r>
          </w:p>
        </w:tc>
        <w:tc>
          <w:tcPr>
            <w:tcW w:w="1614" w:type="dxa"/>
            <w:shd w:val="clear" w:color="auto" w:fill="auto"/>
          </w:tcPr>
          <w:p w14:paraId="695E72B5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0.95</w:t>
            </w:r>
          </w:p>
          <w:p w14:paraId="67636CCF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0.77 до 1.15)</w:t>
            </w:r>
          </w:p>
        </w:tc>
        <w:tc>
          <w:tcPr>
            <w:tcW w:w="1604" w:type="dxa"/>
            <w:shd w:val="clear" w:color="auto" w:fill="auto"/>
          </w:tcPr>
          <w:p w14:paraId="6C521FF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0.92</w:t>
            </w:r>
          </w:p>
          <w:p w14:paraId="25A1D7C5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0.74 до 1.13)</w:t>
            </w:r>
          </w:p>
        </w:tc>
      </w:tr>
      <w:tr w:rsidR="007031F5" w:rsidRPr="00970587" w14:paraId="14CF232D" w14:textId="77777777" w:rsidTr="00D263ED">
        <w:tc>
          <w:tcPr>
            <w:tcW w:w="1906" w:type="dxa"/>
            <w:shd w:val="clear" w:color="auto" w:fill="auto"/>
          </w:tcPr>
          <w:p w14:paraId="33D2402E" w14:textId="77777777" w:rsidR="00FC6EE7" w:rsidRPr="005E6C00" w:rsidRDefault="00B216E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Одновременный прием с витаминами</w:t>
            </w:r>
          </w:p>
        </w:tc>
        <w:tc>
          <w:tcPr>
            <w:tcW w:w="1867" w:type="dxa"/>
            <w:shd w:val="clear" w:color="auto" w:fill="auto"/>
          </w:tcPr>
          <w:p w14:paraId="23F4EE38" w14:textId="77777777" w:rsidR="00FC6EE7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06639517" w14:textId="77777777" w:rsidR="00FC6EE7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14:paraId="355B566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0.65</w:t>
            </w:r>
          </w:p>
          <w:p w14:paraId="0C0F1028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0.54 до 0.77)</w:t>
            </w:r>
          </w:p>
        </w:tc>
        <w:tc>
          <w:tcPr>
            <w:tcW w:w="1614" w:type="dxa"/>
            <w:shd w:val="clear" w:color="auto" w:fill="auto"/>
          </w:tcPr>
          <w:p w14:paraId="38EB745F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0.67</w:t>
            </w:r>
          </w:p>
          <w:p w14:paraId="3BDC2FF0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0.55 до 0.81)</w:t>
            </w:r>
          </w:p>
        </w:tc>
        <w:tc>
          <w:tcPr>
            <w:tcW w:w="1604" w:type="dxa"/>
            <w:shd w:val="clear" w:color="auto" w:fill="auto"/>
          </w:tcPr>
          <w:p w14:paraId="0927D259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0.68</w:t>
            </w:r>
          </w:p>
          <w:p w14:paraId="57BD50BC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0.56 до 0.82)</w:t>
            </w:r>
          </w:p>
        </w:tc>
      </w:tr>
      <w:tr w:rsidR="007031F5" w:rsidRPr="00970587" w14:paraId="220B310D" w14:textId="77777777" w:rsidTr="00D263ED">
        <w:tc>
          <w:tcPr>
            <w:tcW w:w="1906" w:type="dxa"/>
            <w:shd w:val="clear" w:color="auto" w:fill="auto"/>
          </w:tcPr>
          <w:p w14:paraId="698537E2" w14:textId="77777777" w:rsidR="00B216E3" w:rsidRPr="005E6C00" w:rsidRDefault="00B216E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Омепразол</w:t>
            </w:r>
            <w:proofErr w:type="spellEnd"/>
          </w:p>
          <w:p w14:paraId="36BDBE55" w14:textId="77777777" w:rsidR="00B216E3" w:rsidRPr="005E6C00" w:rsidRDefault="00B216E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283B8591" w14:textId="77777777" w:rsidR="00B216E3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Однократная доза 50 мг</w:t>
            </w:r>
          </w:p>
        </w:tc>
        <w:tc>
          <w:tcPr>
            <w:tcW w:w="528" w:type="dxa"/>
            <w:shd w:val="clear" w:color="auto" w:fill="auto"/>
          </w:tcPr>
          <w:p w14:paraId="0E7FD87B" w14:textId="77777777" w:rsidR="00B216E3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59A0A120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0.92</w:t>
            </w:r>
          </w:p>
          <w:p w14:paraId="02523C8B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0.75 до 1.11)</w:t>
            </w:r>
          </w:p>
        </w:tc>
        <w:tc>
          <w:tcPr>
            <w:tcW w:w="1614" w:type="dxa"/>
            <w:shd w:val="clear" w:color="auto" w:fill="auto"/>
          </w:tcPr>
          <w:p w14:paraId="27E953E6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0.97</w:t>
            </w:r>
          </w:p>
          <w:p w14:paraId="3D446943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0.78 до 1.20)</w:t>
            </w:r>
          </w:p>
        </w:tc>
        <w:tc>
          <w:tcPr>
            <w:tcW w:w="1604" w:type="dxa"/>
            <w:shd w:val="clear" w:color="auto" w:fill="auto"/>
          </w:tcPr>
          <w:p w14:paraId="0486FD7E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0.95</w:t>
            </w:r>
          </w:p>
          <w:p w14:paraId="49B78F8F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0.75 до 1.21)</w:t>
            </w:r>
          </w:p>
        </w:tc>
      </w:tr>
      <w:tr w:rsidR="007031F5" w:rsidRPr="00970587" w14:paraId="40BAE54D" w14:textId="77777777" w:rsidTr="00D263ED">
        <w:tc>
          <w:tcPr>
            <w:tcW w:w="1906" w:type="dxa"/>
            <w:shd w:val="clear" w:color="auto" w:fill="auto"/>
          </w:tcPr>
          <w:p w14:paraId="226579DF" w14:textId="77777777" w:rsidR="00B216E3" w:rsidRPr="005E6C00" w:rsidRDefault="00B216E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Преднизон</w:t>
            </w:r>
            <w:proofErr w:type="spellEnd"/>
          </w:p>
          <w:p w14:paraId="2A0111B1" w14:textId="77777777" w:rsidR="00B216E3" w:rsidRPr="005E6C00" w:rsidRDefault="00B216E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 мг один раз в сутки с постепенным снижением</w:t>
            </w:r>
          </w:p>
        </w:tc>
        <w:tc>
          <w:tcPr>
            <w:tcW w:w="1867" w:type="dxa"/>
            <w:shd w:val="clear" w:color="auto" w:fill="auto"/>
          </w:tcPr>
          <w:p w14:paraId="06107731" w14:textId="77777777" w:rsidR="00B216E3" w:rsidRPr="005E6C00" w:rsidRDefault="0038214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40B935A5" w14:textId="77777777" w:rsidR="00B216E3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1C4BC02D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1.06</w:t>
            </w:r>
          </w:p>
          <w:p w14:paraId="211851E5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0.99 до 1.14)</w:t>
            </w:r>
          </w:p>
        </w:tc>
        <w:tc>
          <w:tcPr>
            <w:tcW w:w="1614" w:type="dxa"/>
            <w:shd w:val="clear" w:color="auto" w:fill="auto"/>
          </w:tcPr>
          <w:p w14:paraId="3D0A85F9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1.11</w:t>
            </w:r>
          </w:p>
          <w:p w14:paraId="57C27BBF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1.03 до 1.20)</w:t>
            </w:r>
          </w:p>
        </w:tc>
        <w:tc>
          <w:tcPr>
            <w:tcW w:w="1604" w:type="dxa"/>
            <w:shd w:val="clear" w:color="auto" w:fill="auto"/>
          </w:tcPr>
          <w:p w14:paraId="5B122381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1.17</w:t>
            </w:r>
          </w:p>
          <w:p w14:paraId="61E8F2E3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1.06 до 1.28)</w:t>
            </w:r>
          </w:p>
        </w:tc>
      </w:tr>
      <w:tr w:rsidR="007031F5" w:rsidRPr="00970587" w14:paraId="248E3231" w14:textId="77777777" w:rsidTr="00D263ED">
        <w:tc>
          <w:tcPr>
            <w:tcW w:w="1906" w:type="dxa"/>
            <w:shd w:val="clear" w:color="auto" w:fill="auto"/>
          </w:tcPr>
          <w:p w14:paraId="5CFB97F5" w14:textId="77777777" w:rsidR="00B216E3" w:rsidRPr="005E6C00" w:rsidRDefault="00B216E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Рифампицин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  <w:p w14:paraId="3B017BCE" w14:textId="77777777" w:rsidR="00FC6EE7" w:rsidRPr="005E6C00" w:rsidRDefault="00B216E3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42F75398" w14:textId="77777777" w:rsidR="00FC6EE7" w:rsidRPr="005E6C00" w:rsidRDefault="009C57F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два раза в сутки</w:t>
            </w:r>
          </w:p>
        </w:tc>
        <w:tc>
          <w:tcPr>
            <w:tcW w:w="528" w:type="dxa"/>
            <w:shd w:val="clear" w:color="auto" w:fill="auto"/>
          </w:tcPr>
          <w:p w14:paraId="254ECC2E" w14:textId="77777777" w:rsidR="00FC6EE7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5AFBD20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0.57</w:t>
            </w:r>
          </w:p>
          <w:p w14:paraId="09B473A4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0.49 до 0.65)</w:t>
            </w:r>
          </w:p>
        </w:tc>
        <w:tc>
          <w:tcPr>
            <w:tcW w:w="1614" w:type="dxa"/>
            <w:shd w:val="clear" w:color="auto" w:fill="auto"/>
          </w:tcPr>
          <w:p w14:paraId="6AC5170B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0.46</w:t>
            </w:r>
          </w:p>
          <w:p w14:paraId="2611F13E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0.38 до 0.55)</w:t>
            </w:r>
          </w:p>
        </w:tc>
        <w:tc>
          <w:tcPr>
            <w:tcW w:w="1604" w:type="dxa"/>
            <w:shd w:val="clear" w:color="auto" w:fill="auto"/>
          </w:tcPr>
          <w:p w14:paraId="19608EE6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0.28</w:t>
            </w:r>
          </w:p>
          <w:p w14:paraId="2856C9F3" w14:textId="77777777" w:rsidR="00FC6EE7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0.23 до 0.34)</w:t>
            </w:r>
          </w:p>
        </w:tc>
      </w:tr>
      <w:tr w:rsidR="007031F5" w:rsidRPr="00970587" w14:paraId="4B7171B5" w14:textId="77777777" w:rsidTr="00D263ED">
        <w:tc>
          <w:tcPr>
            <w:tcW w:w="1906" w:type="dxa"/>
            <w:shd w:val="clear" w:color="auto" w:fill="auto"/>
          </w:tcPr>
          <w:p w14:paraId="7E283D24" w14:textId="77777777" w:rsidR="00E676A2" w:rsidRPr="005E6C00" w:rsidRDefault="00E676A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  <w:p w14:paraId="68BE88E2" w14:textId="77777777" w:rsidR="00B216E3" w:rsidRPr="005E6C00" w:rsidRDefault="00E676A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70963B36" w14:textId="77777777" w:rsidR="00B216E3" w:rsidRPr="005E6C00" w:rsidRDefault="009C57F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два раза в сутки</w:t>
            </w:r>
          </w:p>
        </w:tc>
        <w:tc>
          <w:tcPr>
            <w:tcW w:w="528" w:type="dxa"/>
            <w:shd w:val="clear" w:color="auto" w:fill="auto"/>
          </w:tcPr>
          <w:p w14:paraId="4E6A8326" w14:textId="77777777" w:rsidR="00B216E3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67361E72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1.18</w:t>
            </w:r>
          </w:p>
          <w:p w14:paraId="223AECDC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1.03 до 1.37)</w:t>
            </w:r>
          </w:p>
        </w:tc>
        <w:tc>
          <w:tcPr>
            <w:tcW w:w="1614" w:type="dxa"/>
            <w:shd w:val="clear" w:color="auto" w:fill="auto"/>
          </w:tcPr>
          <w:p w14:paraId="499D678C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1.33</w:t>
            </w:r>
          </w:p>
          <w:p w14:paraId="369A4578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1.15 до 1.53)</w:t>
            </w:r>
          </w:p>
        </w:tc>
        <w:tc>
          <w:tcPr>
            <w:tcW w:w="1604" w:type="dxa"/>
            <w:shd w:val="clear" w:color="auto" w:fill="auto"/>
          </w:tcPr>
          <w:p w14:paraId="5767DDBD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1.22</w:t>
            </w:r>
          </w:p>
          <w:p w14:paraId="46B290FF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1.01 до 1.48)</w:t>
            </w:r>
          </w:p>
        </w:tc>
      </w:tr>
      <w:tr w:rsidR="007031F5" w:rsidRPr="00970587" w14:paraId="5AE3C1F4" w14:textId="77777777" w:rsidTr="00D263ED">
        <w:tc>
          <w:tcPr>
            <w:tcW w:w="1906" w:type="dxa"/>
            <w:shd w:val="clear" w:color="auto" w:fill="auto"/>
          </w:tcPr>
          <w:p w14:paraId="5A241C3F" w14:textId="77777777" w:rsidR="00E676A2" w:rsidRPr="005E6C00" w:rsidRDefault="00E676A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Рифабутин</w:t>
            </w:r>
            <w:proofErr w:type="spellEnd"/>
          </w:p>
          <w:p w14:paraId="365C8184" w14:textId="77777777" w:rsidR="00B216E3" w:rsidRPr="005E6C00" w:rsidRDefault="00E676A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300 мг один раз в сутки</w:t>
            </w:r>
          </w:p>
        </w:tc>
        <w:tc>
          <w:tcPr>
            <w:tcW w:w="1867" w:type="dxa"/>
            <w:shd w:val="clear" w:color="auto" w:fill="auto"/>
          </w:tcPr>
          <w:p w14:paraId="15E17C9F" w14:textId="77777777" w:rsidR="00B216E3" w:rsidRPr="005E6C00" w:rsidRDefault="009C57F2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 один раз в сутки</w:t>
            </w:r>
          </w:p>
        </w:tc>
        <w:tc>
          <w:tcPr>
            <w:tcW w:w="528" w:type="dxa"/>
            <w:shd w:val="clear" w:color="auto" w:fill="auto"/>
          </w:tcPr>
          <w:p w14:paraId="0676A72C" w14:textId="77777777" w:rsidR="00B216E3" w:rsidRPr="005E6C00" w:rsidRDefault="001B42FE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3" w:type="dxa"/>
            <w:shd w:val="clear" w:color="auto" w:fill="auto"/>
          </w:tcPr>
          <w:p w14:paraId="10F7FA6F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1.16</w:t>
            </w:r>
          </w:p>
          <w:p w14:paraId="144F37B0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0.98 до 1.37)</w:t>
            </w:r>
          </w:p>
        </w:tc>
        <w:tc>
          <w:tcPr>
            <w:tcW w:w="1614" w:type="dxa"/>
            <w:shd w:val="clear" w:color="auto" w:fill="auto"/>
          </w:tcPr>
          <w:p w14:paraId="3E1819BA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0.95</w:t>
            </w:r>
          </w:p>
          <w:p w14:paraId="3D9FD6A7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0.82 до 1.10)</w:t>
            </w:r>
          </w:p>
        </w:tc>
        <w:tc>
          <w:tcPr>
            <w:tcW w:w="1604" w:type="dxa"/>
            <w:shd w:val="clear" w:color="auto" w:fill="auto"/>
          </w:tcPr>
          <w:p w14:paraId="37FA9597" w14:textId="77777777" w:rsidR="00F02EBA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0.70</w:t>
            </w:r>
          </w:p>
          <w:p w14:paraId="2349A24A" w14:textId="77777777" w:rsidR="00B216E3" w:rsidRPr="005E6C00" w:rsidRDefault="00F02EBA" w:rsidP="0097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(от 0.57 до 0.87)</w:t>
            </w:r>
          </w:p>
        </w:tc>
      </w:tr>
    </w:tbl>
    <w:p w14:paraId="6E949C02" w14:textId="77777777" w:rsidR="00780ADA" w:rsidRPr="00F47A62" w:rsidRDefault="00780ADA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a</w:t>
      </w:r>
      <w:r w:rsidR="00B70C0E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r w:rsidR="00B90FC0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сравнение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рифампицин</w:t>
      </w:r>
      <w:r w:rsidR="00B90FC0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, принимаем</w:t>
      </w:r>
      <w:r w:rsidR="00B90FC0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ого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долутегравиром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50 мг два раза в </w:t>
      </w:r>
      <w:r w:rsidR="00B90FC0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сутки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по сравнению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долутегравиром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50 мг </w:t>
      </w:r>
      <w:r w:rsidR="001F7843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с приемом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два раза в </w:t>
      </w:r>
      <w:r w:rsidR="00B90FC0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сутки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.</w:t>
      </w:r>
    </w:p>
    <w:p w14:paraId="5631E7EB" w14:textId="77777777" w:rsidR="00780ADA" w:rsidRPr="00F47A62" w:rsidRDefault="00780ADA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proofErr w:type="gramStart"/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b</w:t>
      </w:r>
      <w:proofErr w:type="gram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Для сравнения: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рифампицин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принимаемый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долутегравиром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50 мг два раза в день, по сравнению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долутегравиром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50 мг один раз в день.</w:t>
      </w:r>
    </w:p>
    <w:p w14:paraId="539B117D" w14:textId="77777777" w:rsidR="00994C31" w:rsidRPr="00F47A62" w:rsidRDefault="00780ADA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c</w:t>
      </w:r>
      <w:r w:rsidR="00B70C0E"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 xml:space="preserve"> </w:t>
      </w:r>
      <w:r w:rsidR="0010368C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Количество субъектов представляет собой максимальное количество оцениваемых </w:t>
      </w:r>
      <w:r w:rsidR="00B70C0E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пациентов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.</w:t>
      </w:r>
    </w:p>
    <w:p w14:paraId="7EFAD08F" w14:textId="77777777" w:rsidR="00F47A62" w:rsidRDefault="00F47A62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771FEA38" w14:textId="77777777" w:rsidR="00C546A5" w:rsidRDefault="00C546A5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C546A5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C546A5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и </w:t>
      </w:r>
      <w:proofErr w:type="spellStart"/>
      <w:r w:rsidRPr="00C546A5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C546A5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546A5">
        <w:rPr>
          <w:rFonts w:ascii="Times New Roman" w:hAnsi="Times New Roman"/>
          <w:bCs/>
          <w:i/>
          <w:sz w:val="24"/>
          <w:szCs w:val="24"/>
          <w:lang w:eastAsia="ru-RU"/>
        </w:rPr>
        <w:t>алафенамид</w:t>
      </w:r>
      <w:proofErr w:type="spellEnd"/>
      <w:r w:rsidRPr="00C546A5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эффект </w:t>
      </w:r>
      <w:r w:rsidR="00FF082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от 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совместно вводимых препаратов на экспозицию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513405">
        <w:rPr>
          <w:rFonts w:ascii="Times New Roman" w:hAnsi="Times New Roman"/>
          <w:bCs/>
          <w:iCs/>
          <w:sz w:val="24"/>
          <w:szCs w:val="24"/>
          <w:lang w:eastAsia="ru-RU"/>
        </w:rPr>
        <w:t>представлены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таблице 10, эффекты</w:t>
      </w:r>
      <w:r w:rsidR="00513405">
        <w:rPr>
          <w:rFonts w:ascii="Times New Roman" w:hAnsi="Times New Roman"/>
          <w:bCs/>
          <w:iCs/>
          <w:sz w:val="24"/>
          <w:szCs w:val="24"/>
          <w:lang w:eastAsia="ru-RU"/>
        </w:rPr>
        <w:t>, наблюдаемые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51340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от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его компонентов на экспозицию совместно вводимых препаратов </w:t>
      </w:r>
      <w:r w:rsidR="00513405">
        <w:rPr>
          <w:rFonts w:ascii="Times New Roman" w:hAnsi="Times New Roman"/>
          <w:bCs/>
          <w:iCs/>
          <w:sz w:val="24"/>
          <w:szCs w:val="24"/>
          <w:lang w:eastAsia="ru-RU"/>
        </w:rPr>
        <w:t>представлены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таблице 11 [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данные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исследования проводились с фиксированным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доза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ми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компонентов фиксированной дозы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вводимых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по 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отдельно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сти</w:t>
      </w:r>
      <w:r w:rsidRPr="00C546A5">
        <w:rPr>
          <w:rFonts w:ascii="Times New Roman" w:hAnsi="Times New Roman"/>
          <w:bCs/>
          <w:iCs/>
          <w:sz w:val="24"/>
          <w:szCs w:val="24"/>
          <w:lang w:eastAsia="ru-RU"/>
        </w:rPr>
        <w:t>].</w:t>
      </w:r>
    </w:p>
    <w:p w14:paraId="1E695251" w14:textId="77777777" w:rsidR="00F47A62" w:rsidRDefault="00F47A62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4987BD86" w14:textId="77777777" w:rsidR="00380C86" w:rsidRPr="005E6C00" w:rsidRDefault="00380C86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10. Лекарственные взаимодействия: изменения фармакокинетических параметров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714E32"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при наличии сопутствующего препарата(</w:t>
      </w:r>
      <w:proofErr w:type="spellStart"/>
      <w:r w:rsidR="00714E32"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ов</w:t>
      </w:r>
      <w:proofErr w:type="spellEnd"/>
      <w:r w:rsidR="00714E32"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)</w:t>
      </w:r>
      <w:r w:rsidR="00714E32" w:rsidRPr="005E6C00">
        <w:rPr>
          <w:rFonts w:ascii="Times New Roman" w:hAnsi="Times New Roman"/>
          <w:bCs/>
          <w:iCs/>
          <w:sz w:val="24"/>
          <w:szCs w:val="24"/>
          <w:vertAlign w:val="superscript"/>
          <w:lang w:eastAsia="ru-RU"/>
        </w:rPr>
        <w:t>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243"/>
        <w:gridCol w:w="1558"/>
        <w:gridCol w:w="456"/>
        <w:gridCol w:w="1540"/>
        <w:gridCol w:w="788"/>
        <w:gridCol w:w="657"/>
      </w:tblGrid>
      <w:tr w:rsidR="00225E7F" w:rsidRPr="00970587" w14:paraId="4C9186BB" w14:textId="77777777" w:rsidTr="00D263ED">
        <w:tc>
          <w:tcPr>
            <w:tcW w:w="1916" w:type="dxa"/>
            <w:vMerge w:val="restart"/>
            <w:shd w:val="clear" w:color="auto" w:fill="auto"/>
          </w:tcPr>
          <w:p w14:paraId="777E9E2F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Сопутствующий препарат</w:t>
            </w:r>
          </w:p>
        </w:tc>
        <w:tc>
          <w:tcPr>
            <w:tcW w:w="2243" w:type="dxa"/>
            <w:vMerge w:val="restart"/>
            <w:shd w:val="clear" w:color="auto" w:fill="auto"/>
          </w:tcPr>
          <w:p w14:paraId="4F876F7A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Дозировка сопутствующих препаратов (один раз в сутки) (мг)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19CC85A5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Дозировка</w:t>
            </w:r>
          </w:p>
          <w:p w14:paraId="562FDB1D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алафенамида</w:t>
            </w:r>
            <w:proofErr w:type="spellEnd"/>
          </w:p>
          <w:p w14:paraId="04F5CF04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(один раз в 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сутки)</w:t>
            </w:r>
          </w:p>
          <w:p w14:paraId="65137A02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(мг)</w:t>
            </w:r>
          </w:p>
          <w:p w14:paraId="373C895A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14:paraId="286E0761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lastRenderedPageBreak/>
              <w:t>N</w:t>
            </w:r>
          </w:p>
        </w:tc>
        <w:tc>
          <w:tcPr>
            <w:tcW w:w="2899" w:type="dxa"/>
            <w:gridSpan w:val="3"/>
            <w:shd w:val="clear" w:color="auto" w:fill="auto"/>
          </w:tcPr>
          <w:p w14:paraId="201DEB3B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Среднее соотношение фармакокинетических параметров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алафенамида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(90% ДИ); </w:t>
            </w:r>
          </w:p>
          <w:p w14:paraId="36D60BDA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Нет эффекта = 1,00</w:t>
            </w:r>
          </w:p>
        </w:tc>
      </w:tr>
      <w:tr w:rsidR="00160B71" w:rsidRPr="00970587" w14:paraId="24B48ABD" w14:textId="77777777" w:rsidTr="00D263ED">
        <w:tc>
          <w:tcPr>
            <w:tcW w:w="1916" w:type="dxa"/>
            <w:vMerge/>
            <w:shd w:val="clear" w:color="auto" w:fill="auto"/>
          </w:tcPr>
          <w:p w14:paraId="05EA9A4A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142DC102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A521F14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14:paraId="7B7F0253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</w:tcPr>
          <w:p w14:paraId="528935F8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C</w:t>
            </w:r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</w:tc>
        <w:tc>
          <w:tcPr>
            <w:tcW w:w="788" w:type="dxa"/>
            <w:shd w:val="clear" w:color="auto" w:fill="auto"/>
          </w:tcPr>
          <w:p w14:paraId="74E842D5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AUC</w:t>
            </w:r>
          </w:p>
        </w:tc>
        <w:tc>
          <w:tcPr>
            <w:tcW w:w="571" w:type="dxa"/>
            <w:shd w:val="clear" w:color="auto" w:fill="auto"/>
          </w:tcPr>
          <w:p w14:paraId="0D58DA1F" w14:textId="77777777" w:rsidR="00225E7F" w:rsidRPr="005E6C00" w:rsidRDefault="00225E7F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C</w:t>
            </w:r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  <w:lang w:eastAsia="ru-RU"/>
              </w:rPr>
              <w:t>min</w:t>
            </w:r>
            <w:proofErr w:type="spellEnd"/>
          </w:p>
        </w:tc>
      </w:tr>
      <w:tr w:rsidR="00160B71" w:rsidRPr="00970587" w14:paraId="45999982" w14:textId="77777777" w:rsidTr="00D263ED">
        <w:tc>
          <w:tcPr>
            <w:tcW w:w="1916" w:type="dxa"/>
            <w:shd w:val="clear" w:color="auto" w:fill="auto"/>
          </w:tcPr>
          <w:p w14:paraId="3D3B4655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Атазанавир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26060445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300 (+100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4FDE994A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29AB9E00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14:paraId="37D931FA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1.77</w:t>
            </w:r>
          </w:p>
          <w:p w14:paraId="225F24B4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(1.28, 2.44)</w:t>
            </w:r>
          </w:p>
        </w:tc>
        <w:tc>
          <w:tcPr>
            <w:tcW w:w="788" w:type="dxa"/>
            <w:shd w:val="clear" w:color="auto" w:fill="auto"/>
          </w:tcPr>
          <w:p w14:paraId="370FE1E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1.91</w:t>
            </w:r>
          </w:p>
          <w:p w14:paraId="775A7D49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(1.55, 2.35)</w:t>
            </w:r>
          </w:p>
        </w:tc>
        <w:tc>
          <w:tcPr>
            <w:tcW w:w="571" w:type="dxa"/>
            <w:shd w:val="clear" w:color="auto" w:fill="auto"/>
          </w:tcPr>
          <w:p w14:paraId="65854AF6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160B71" w:rsidRPr="00970587" w14:paraId="1F381AE2" w14:textId="77777777" w:rsidTr="00D263ED">
        <w:tc>
          <w:tcPr>
            <w:tcW w:w="1916" w:type="dxa"/>
            <w:shd w:val="clear" w:color="auto" w:fill="auto"/>
          </w:tcPr>
          <w:p w14:paraId="30A2D769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Кобицистат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722EA00C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8" w:type="dxa"/>
            <w:shd w:val="clear" w:color="auto" w:fill="auto"/>
          </w:tcPr>
          <w:p w14:paraId="01BEE273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13021372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40" w:type="dxa"/>
            <w:shd w:val="clear" w:color="auto" w:fill="auto"/>
          </w:tcPr>
          <w:p w14:paraId="51B0C2B3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2.83</w:t>
            </w:r>
          </w:p>
          <w:p w14:paraId="052A260C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(2.20, 3.65)</w:t>
            </w:r>
          </w:p>
        </w:tc>
        <w:tc>
          <w:tcPr>
            <w:tcW w:w="788" w:type="dxa"/>
            <w:shd w:val="clear" w:color="auto" w:fill="auto"/>
          </w:tcPr>
          <w:p w14:paraId="3D0245BE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2.65</w:t>
            </w:r>
          </w:p>
          <w:p w14:paraId="1B3A6A62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(2.29, 3.07)</w:t>
            </w:r>
          </w:p>
        </w:tc>
        <w:tc>
          <w:tcPr>
            <w:tcW w:w="571" w:type="dxa"/>
            <w:shd w:val="clear" w:color="auto" w:fill="auto"/>
          </w:tcPr>
          <w:p w14:paraId="2B0FFBB5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160B71" w:rsidRPr="00970587" w14:paraId="3C583976" w14:textId="77777777" w:rsidTr="00D263ED">
        <w:tc>
          <w:tcPr>
            <w:tcW w:w="1916" w:type="dxa"/>
            <w:shd w:val="clear" w:color="auto" w:fill="auto"/>
          </w:tcPr>
          <w:p w14:paraId="466C188F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Дарунавир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3BF6F23A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800 (+150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кобицистат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0BB77177" w14:textId="77777777" w:rsidR="00225E7F" w:rsidRPr="005E6C00" w:rsidRDefault="00457316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14:paraId="1788A645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40" w:type="dxa"/>
            <w:shd w:val="clear" w:color="auto" w:fill="auto"/>
          </w:tcPr>
          <w:p w14:paraId="705F55D8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0.93</w:t>
            </w:r>
          </w:p>
          <w:p w14:paraId="146D22D4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(0.72, 1.21)</w:t>
            </w:r>
          </w:p>
        </w:tc>
        <w:tc>
          <w:tcPr>
            <w:tcW w:w="788" w:type="dxa"/>
            <w:shd w:val="clear" w:color="auto" w:fill="auto"/>
          </w:tcPr>
          <w:p w14:paraId="39DDCD1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0.98</w:t>
            </w:r>
          </w:p>
          <w:p w14:paraId="0D1206C3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(0.80, 1.19)</w:t>
            </w:r>
          </w:p>
        </w:tc>
        <w:tc>
          <w:tcPr>
            <w:tcW w:w="571" w:type="dxa"/>
            <w:shd w:val="clear" w:color="auto" w:fill="auto"/>
          </w:tcPr>
          <w:p w14:paraId="079A0FAE" w14:textId="77777777" w:rsidR="00225E7F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160B71" w:rsidRPr="00970587" w14:paraId="767AF901" w14:textId="77777777" w:rsidTr="00D263ED">
        <w:tc>
          <w:tcPr>
            <w:tcW w:w="1916" w:type="dxa"/>
            <w:shd w:val="clear" w:color="auto" w:fill="auto"/>
          </w:tcPr>
          <w:p w14:paraId="1FA14700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Дарунавир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092D8A65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800 (+100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3322EB6E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DAEB147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14:paraId="11D3D43A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1.42</w:t>
            </w:r>
          </w:p>
          <w:p w14:paraId="068169F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(0.96, 2.09)</w:t>
            </w:r>
          </w:p>
        </w:tc>
        <w:tc>
          <w:tcPr>
            <w:tcW w:w="788" w:type="dxa"/>
            <w:shd w:val="clear" w:color="auto" w:fill="auto"/>
          </w:tcPr>
          <w:p w14:paraId="2DCB3213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1.06</w:t>
            </w:r>
          </w:p>
          <w:p w14:paraId="674CDAB7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(0.84, 1.35)</w:t>
            </w:r>
          </w:p>
        </w:tc>
        <w:tc>
          <w:tcPr>
            <w:tcW w:w="571" w:type="dxa"/>
            <w:shd w:val="clear" w:color="auto" w:fill="auto"/>
          </w:tcPr>
          <w:p w14:paraId="0A6F9A31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160B71" w:rsidRPr="00970587" w14:paraId="26286080" w14:textId="77777777" w:rsidTr="00D263ED">
        <w:tc>
          <w:tcPr>
            <w:tcW w:w="1916" w:type="dxa"/>
            <w:shd w:val="clear" w:color="auto" w:fill="auto"/>
          </w:tcPr>
          <w:p w14:paraId="66AF85D6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Эфавиренц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76AE40ED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8" w:type="dxa"/>
            <w:shd w:val="clear" w:color="auto" w:fill="auto"/>
          </w:tcPr>
          <w:p w14:paraId="15FDAA4E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40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14:paraId="3F7B1C85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40" w:type="dxa"/>
            <w:shd w:val="clear" w:color="auto" w:fill="auto"/>
          </w:tcPr>
          <w:p w14:paraId="7101FE45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0.78</w:t>
            </w:r>
          </w:p>
          <w:p w14:paraId="748482BE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(0.58,1.05)</w:t>
            </w:r>
          </w:p>
        </w:tc>
        <w:tc>
          <w:tcPr>
            <w:tcW w:w="788" w:type="dxa"/>
            <w:shd w:val="clear" w:color="auto" w:fill="auto"/>
          </w:tcPr>
          <w:p w14:paraId="1A989F9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0.86</w:t>
            </w:r>
          </w:p>
          <w:p w14:paraId="6C2F6BB3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(0.72, 1.02)</w:t>
            </w:r>
          </w:p>
        </w:tc>
        <w:tc>
          <w:tcPr>
            <w:tcW w:w="571" w:type="dxa"/>
            <w:shd w:val="clear" w:color="auto" w:fill="auto"/>
          </w:tcPr>
          <w:p w14:paraId="724397ED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160B71" w:rsidRPr="00970587" w14:paraId="345DCBA8" w14:textId="77777777" w:rsidTr="00D263ED">
        <w:tc>
          <w:tcPr>
            <w:tcW w:w="1916" w:type="dxa"/>
            <w:shd w:val="clear" w:color="auto" w:fill="auto"/>
          </w:tcPr>
          <w:p w14:paraId="760ADCA6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Лопинавир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19BFB774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800 (+200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6AEDAD63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3B219D6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14:paraId="13A0951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2.19</w:t>
            </w:r>
          </w:p>
          <w:p w14:paraId="12848C4B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(1.72, 2.79)</w:t>
            </w:r>
          </w:p>
        </w:tc>
        <w:tc>
          <w:tcPr>
            <w:tcW w:w="788" w:type="dxa"/>
            <w:shd w:val="clear" w:color="auto" w:fill="auto"/>
          </w:tcPr>
          <w:p w14:paraId="0206D32B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1.47</w:t>
            </w:r>
          </w:p>
          <w:p w14:paraId="5ADFDBC1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(1.17, 1.85)</w:t>
            </w:r>
          </w:p>
        </w:tc>
        <w:tc>
          <w:tcPr>
            <w:tcW w:w="571" w:type="dxa"/>
            <w:shd w:val="clear" w:color="auto" w:fill="auto"/>
          </w:tcPr>
          <w:p w14:paraId="58FE71BA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160B71" w:rsidRPr="00970587" w14:paraId="2E61708D" w14:textId="77777777" w:rsidTr="00D263ED">
        <w:tc>
          <w:tcPr>
            <w:tcW w:w="1916" w:type="dxa"/>
            <w:shd w:val="clear" w:color="auto" w:fill="auto"/>
          </w:tcPr>
          <w:p w14:paraId="0D5AB2C4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Рилпивирин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6B88CEA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8" w:type="dxa"/>
            <w:shd w:val="clear" w:color="auto" w:fill="auto"/>
          </w:tcPr>
          <w:p w14:paraId="7A6D11D7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  <w:shd w:val="clear" w:color="auto" w:fill="auto"/>
          </w:tcPr>
          <w:p w14:paraId="45526D66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540" w:type="dxa"/>
            <w:shd w:val="clear" w:color="auto" w:fill="auto"/>
          </w:tcPr>
          <w:p w14:paraId="063BCB7C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1.01</w:t>
            </w:r>
          </w:p>
          <w:p w14:paraId="3EF9F6F7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(0.84, 1.22)</w:t>
            </w:r>
          </w:p>
        </w:tc>
        <w:tc>
          <w:tcPr>
            <w:tcW w:w="788" w:type="dxa"/>
            <w:shd w:val="clear" w:color="auto" w:fill="auto"/>
          </w:tcPr>
          <w:p w14:paraId="16842DEF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1.01</w:t>
            </w:r>
          </w:p>
          <w:p w14:paraId="67E2F93F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(0.94, 1.09)</w:t>
            </w:r>
          </w:p>
        </w:tc>
        <w:tc>
          <w:tcPr>
            <w:tcW w:w="571" w:type="dxa"/>
            <w:shd w:val="clear" w:color="auto" w:fill="auto"/>
          </w:tcPr>
          <w:p w14:paraId="0980D46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160B71" w:rsidRPr="00970587" w14:paraId="59D3AC8F" w14:textId="77777777" w:rsidTr="00D263ED">
        <w:tc>
          <w:tcPr>
            <w:tcW w:w="1916" w:type="dxa"/>
            <w:shd w:val="clear" w:color="auto" w:fill="auto"/>
          </w:tcPr>
          <w:p w14:paraId="6B2791BC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2243" w:type="dxa"/>
            <w:shd w:val="clear" w:color="auto" w:fill="auto"/>
          </w:tcPr>
          <w:p w14:paraId="680EC232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(разовая доза)</w:t>
            </w:r>
          </w:p>
        </w:tc>
        <w:tc>
          <w:tcPr>
            <w:tcW w:w="1558" w:type="dxa"/>
            <w:shd w:val="clear" w:color="auto" w:fill="auto"/>
          </w:tcPr>
          <w:p w14:paraId="193CDD65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с</w:t>
            </w:r>
          </w:p>
        </w:tc>
        <w:tc>
          <w:tcPr>
            <w:tcW w:w="456" w:type="dxa"/>
            <w:shd w:val="clear" w:color="auto" w:fill="auto"/>
          </w:tcPr>
          <w:p w14:paraId="4F062E61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540" w:type="dxa"/>
            <w:shd w:val="clear" w:color="auto" w:fill="auto"/>
          </w:tcPr>
          <w:p w14:paraId="3B2E0C0A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7090BC70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(0.86, 1.16)</w:t>
            </w:r>
          </w:p>
        </w:tc>
        <w:tc>
          <w:tcPr>
            <w:tcW w:w="788" w:type="dxa"/>
            <w:shd w:val="clear" w:color="auto" w:fill="auto"/>
          </w:tcPr>
          <w:p w14:paraId="7B9A0899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0.96 (0.89,</w:t>
            </w:r>
          </w:p>
          <w:p w14:paraId="5F48D5C8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1.03)</w:t>
            </w:r>
          </w:p>
        </w:tc>
        <w:tc>
          <w:tcPr>
            <w:tcW w:w="571" w:type="dxa"/>
            <w:shd w:val="clear" w:color="auto" w:fill="auto"/>
          </w:tcPr>
          <w:p w14:paraId="083E51C5" w14:textId="77777777" w:rsidR="004F55CA" w:rsidRPr="005E6C00" w:rsidRDefault="004F55CA" w:rsidP="00160B7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</w:tbl>
    <w:p w14:paraId="288FDA6B" w14:textId="77777777" w:rsidR="00B92526" w:rsidRPr="00F47A62" w:rsidRDefault="00B92526" w:rsidP="00B9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NC = не требует расчета</w:t>
      </w:r>
    </w:p>
    <w:p w14:paraId="31BB0700" w14:textId="77777777" w:rsidR="00B92526" w:rsidRPr="00F47A62" w:rsidRDefault="00B92526" w:rsidP="00B9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proofErr w:type="gramStart"/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a</w:t>
      </w:r>
      <w:proofErr w:type="gram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Все исследования взаимодействия проводились на здоровых добровольцах.</w:t>
      </w:r>
    </w:p>
    <w:p w14:paraId="6F085374" w14:textId="77777777" w:rsidR="00B92526" w:rsidRPr="00F47A62" w:rsidRDefault="00B92526" w:rsidP="00B9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proofErr w:type="spellStart"/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b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Исследование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проведенное с использованием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</w:t>
      </w:r>
      <w:proofErr w:type="spellStart"/>
      <w:r w:rsidR="0049333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="0049333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="0049333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="00493335"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).</w:t>
      </w:r>
    </w:p>
    <w:p w14:paraId="2D767BC8" w14:textId="77777777" w:rsidR="005E4F6D" w:rsidRPr="00F47A62" w:rsidRDefault="00B92526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 xml:space="preserve">c 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Исследование, проведенное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элвитегравиром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кобицистатом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.</w:t>
      </w:r>
    </w:p>
    <w:p w14:paraId="35777E33" w14:textId="77777777" w:rsidR="00F47A62" w:rsidRDefault="00F47A62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44313C80" w14:textId="77777777" w:rsidR="0008789D" w:rsidRPr="005E6C00" w:rsidRDefault="0008789D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11. Лекарственные взаимодействия: изменения фармакокинетических параметров для совместно вводимого препарата в присутствии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отдельных </w:t>
      </w:r>
      <w:proofErr w:type="spellStart"/>
      <w:r w:rsidRPr="005E6C00">
        <w:rPr>
          <w:rFonts w:ascii="Times New Roman" w:hAnsi="Times New Roman"/>
          <w:bCs/>
          <w:iCs/>
          <w:sz w:val="24"/>
          <w:szCs w:val="24"/>
          <w:lang w:eastAsia="ru-RU"/>
        </w:rPr>
        <w:t>компонентов</w:t>
      </w:r>
      <w:r w:rsidRPr="005E6C00">
        <w:rPr>
          <w:rFonts w:ascii="Times New Roman" w:hAnsi="Times New Roman"/>
          <w:bCs/>
          <w:iCs/>
          <w:sz w:val="24"/>
          <w:szCs w:val="24"/>
          <w:vertAlign w:val="superscript"/>
          <w:lang w:eastAsia="ru-RU"/>
        </w:rPr>
        <w:t>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854"/>
        <w:gridCol w:w="1555"/>
        <w:gridCol w:w="456"/>
        <w:gridCol w:w="1175"/>
        <w:gridCol w:w="1214"/>
        <w:gridCol w:w="902"/>
      </w:tblGrid>
      <w:tr w:rsidR="0008789D" w:rsidRPr="00F41BFF" w14:paraId="1D4E3746" w14:textId="77777777" w:rsidTr="00D263ED">
        <w:tc>
          <w:tcPr>
            <w:tcW w:w="1916" w:type="dxa"/>
            <w:vMerge w:val="restart"/>
            <w:shd w:val="clear" w:color="auto" w:fill="auto"/>
          </w:tcPr>
          <w:p w14:paraId="2FEAC967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Сопутствующий препарат</w:t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5D3D3228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Дозировка сопутствующих препаратов (один раз в сутки) (мг)</w:t>
            </w:r>
          </w:p>
        </w:tc>
        <w:tc>
          <w:tcPr>
            <w:tcW w:w="1555" w:type="dxa"/>
            <w:vMerge w:val="restart"/>
            <w:shd w:val="clear" w:color="auto" w:fill="auto"/>
          </w:tcPr>
          <w:p w14:paraId="0FBA1C26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Дозировка</w:t>
            </w:r>
          </w:p>
          <w:p w14:paraId="71D69BB1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алафенамида</w:t>
            </w:r>
            <w:proofErr w:type="spellEnd"/>
          </w:p>
          <w:p w14:paraId="511FD6DA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(один раз в сутки)</w:t>
            </w:r>
          </w:p>
          <w:p w14:paraId="4D824548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(мг)</w:t>
            </w:r>
          </w:p>
          <w:p w14:paraId="19A8BE10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14:paraId="79903CA8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291" w:type="dxa"/>
            <w:gridSpan w:val="3"/>
            <w:shd w:val="clear" w:color="auto" w:fill="auto"/>
          </w:tcPr>
          <w:p w14:paraId="2D73F8DC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Среднее соотношение фармакокинетических параметров совместно вводимых лекарственных препаратов (90% ДИ);</w:t>
            </w:r>
          </w:p>
          <w:p w14:paraId="551EE544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 эффекта = 1,00</w:t>
            </w:r>
          </w:p>
        </w:tc>
      </w:tr>
      <w:tr w:rsidR="0008789D" w:rsidRPr="00F41BFF" w14:paraId="7A1F545D" w14:textId="77777777" w:rsidTr="00D263ED">
        <w:tc>
          <w:tcPr>
            <w:tcW w:w="1916" w:type="dxa"/>
            <w:vMerge/>
            <w:shd w:val="clear" w:color="auto" w:fill="auto"/>
          </w:tcPr>
          <w:p w14:paraId="5CAB3C8A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03E583E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14:paraId="62CC21C1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14:paraId="4C37E425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shd w:val="clear" w:color="auto" w:fill="auto"/>
          </w:tcPr>
          <w:p w14:paraId="17384306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C</w:t>
            </w:r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14:paraId="64700004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AUC</w:t>
            </w:r>
          </w:p>
        </w:tc>
        <w:tc>
          <w:tcPr>
            <w:tcW w:w="902" w:type="dxa"/>
            <w:shd w:val="clear" w:color="auto" w:fill="auto"/>
          </w:tcPr>
          <w:p w14:paraId="37BD7431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C</w:t>
            </w:r>
            <w:r w:rsidRPr="005E6C00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  <w:lang w:eastAsia="ru-RU"/>
              </w:rPr>
              <w:t>min</w:t>
            </w:r>
            <w:proofErr w:type="spellEnd"/>
          </w:p>
        </w:tc>
      </w:tr>
      <w:tr w:rsidR="0008789D" w:rsidRPr="00F41BFF" w14:paraId="67D11D81" w14:textId="77777777" w:rsidTr="00D263ED">
        <w:tc>
          <w:tcPr>
            <w:tcW w:w="1916" w:type="dxa"/>
            <w:shd w:val="clear" w:color="auto" w:fill="auto"/>
          </w:tcPr>
          <w:p w14:paraId="1EF46873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Атазанавир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2157D693" w14:textId="77777777" w:rsidR="0008789D" w:rsidRPr="005E6C00" w:rsidRDefault="00F47A6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300+</w:t>
            </w:r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41CF943A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3765235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shd w:val="clear" w:color="auto" w:fill="auto"/>
          </w:tcPr>
          <w:p w14:paraId="7D3C8C9F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0.98</w:t>
            </w:r>
          </w:p>
          <w:p w14:paraId="16EBBA02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(0.89, 1.07)</w:t>
            </w:r>
          </w:p>
        </w:tc>
        <w:tc>
          <w:tcPr>
            <w:tcW w:w="1214" w:type="dxa"/>
            <w:shd w:val="clear" w:color="auto" w:fill="auto"/>
          </w:tcPr>
          <w:p w14:paraId="6C4B9725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</w:t>
            </w:r>
          </w:p>
          <w:p w14:paraId="2AF25E07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(0.96, 1.01)</w:t>
            </w:r>
          </w:p>
        </w:tc>
        <w:tc>
          <w:tcPr>
            <w:tcW w:w="902" w:type="dxa"/>
            <w:shd w:val="clear" w:color="auto" w:fill="auto"/>
          </w:tcPr>
          <w:p w14:paraId="2F0E087D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48686400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(0.96, 1.04)</w:t>
            </w:r>
          </w:p>
        </w:tc>
      </w:tr>
      <w:tr w:rsidR="0008789D" w:rsidRPr="00F41BFF" w14:paraId="69103942" w14:textId="77777777" w:rsidTr="00D263ED">
        <w:tc>
          <w:tcPr>
            <w:tcW w:w="1916" w:type="dxa"/>
            <w:shd w:val="clear" w:color="auto" w:fill="auto"/>
          </w:tcPr>
          <w:p w14:paraId="5C65BEF8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Дарунавир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465C1985" w14:textId="77777777" w:rsidR="0008789D" w:rsidRPr="005E6C00" w:rsidRDefault="00F47A6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800+</w:t>
            </w:r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кобицистат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564BCC98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14:paraId="34F4D5C9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5" w:type="dxa"/>
            <w:shd w:val="clear" w:color="auto" w:fill="auto"/>
          </w:tcPr>
          <w:p w14:paraId="2FBA4F72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1.02</w:t>
            </w:r>
          </w:p>
          <w:p w14:paraId="19869093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(0.96, 1.09)</w:t>
            </w:r>
          </w:p>
        </w:tc>
        <w:tc>
          <w:tcPr>
            <w:tcW w:w="1214" w:type="dxa"/>
            <w:shd w:val="clear" w:color="auto" w:fill="auto"/>
          </w:tcPr>
          <w:p w14:paraId="5A6507CE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</w:t>
            </w:r>
          </w:p>
          <w:p w14:paraId="70E950B6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(0.92, 1.07)</w:t>
            </w:r>
          </w:p>
        </w:tc>
        <w:tc>
          <w:tcPr>
            <w:tcW w:w="902" w:type="dxa"/>
            <w:shd w:val="clear" w:color="auto" w:fill="auto"/>
          </w:tcPr>
          <w:p w14:paraId="41CA3F04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0.97</w:t>
            </w:r>
          </w:p>
          <w:p w14:paraId="06E061AF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(0.82, 1.15)</w:t>
            </w:r>
          </w:p>
        </w:tc>
      </w:tr>
      <w:tr w:rsidR="0008789D" w:rsidRPr="00F41BFF" w14:paraId="6E0B49A2" w14:textId="77777777" w:rsidTr="00D263ED">
        <w:tc>
          <w:tcPr>
            <w:tcW w:w="1916" w:type="dxa"/>
            <w:shd w:val="clear" w:color="auto" w:fill="auto"/>
          </w:tcPr>
          <w:p w14:paraId="2E718C25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Дарунавир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551A21E2" w14:textId="77777777" w:rsidR="0008789D" w:rsidRPr="005E6C00" w:rsidRDefault="00F47A6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800+</w:t>
            </w:r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6692CF03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291CA638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shd w:val="clear" w:color="auto" w:fill="auto"/>
          </w:tcPr>
          <w:p w14:paraId="4B217D0C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</w:t>
            </w:r>
          </w:p>
          <w:p w14:paraId="5EC712DE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(0.91, 1.08)</w:t>
            </w:r>
          </w:p>
        </w:tc>
        <w:tc>
          <w:tcPr>
            <w:tcW w:w="1214" w:type="dxa"/>
            <w:shd w:val="clear" w:color="auto" w:fill="auto"/>
          </w:tcPr>
          <w:p w14:paraId="162BC2DD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1.01</w:t>
            </w:r>
          </w:p>
          <w:p w14:paraId="27DF6790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(0.96, 1.06)</w:t>
            </w:r>
          </w:p>
        </w:tc>
        <w:tc>
          <w:tcPr>
            <w:tcW w:w="902" w:type="dxa"/>
            <w:shd w:val="clear" w:color="auto" w:fill="auto"/>
          </w:tcPr>
          <w:p w14:paraId="4094B988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1.13</w:t>
            </w:r>
          </w:p>
          <w:p w14:paraId="249E756B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(0.95, 1.34)</w:t>
            </w:r>
          </w:p>
        </w:tc>
      </w:tr>
      <w:tr w:rsidR="0008789D" w:rsidRPr="00F41BFF" w14:paraId="5AA3D716" w14:textId="77777777" w:rsidTr="00D263ED">
        <w:tc>
          <w:tcPr>
            <w:tcW w:w="1916" w:type="dxa"/>
            <w:shd w:val="clear" w:color="auto" w:fill="auto"/>
          </w:tcPr>
          <w:p w14:paraId="4214BBCB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Долутегравир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307542F9" w14:textId="77777777" w:rsidR="0008789D" w:rsidRPr="005E6C00" w:rsidRDefault="00B12CBA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мг</w:t>
            </w:r>
          </w:p>
        </w:tc>
        <w:tc>
          <w:tcPr>
            <w:tcW w:w="1555" w:type="dxa"/>
            <w:shd w:val="clear" w:color="auto" w:fill="auto"/>
          </w:tcPr>
          <w:p w14:paraId="1D971756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4866FFA8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shd w:val="clear" w:color="auto" w:fill="auto"/>
          </w:tcPr>
          <w:p w14:paraId="326A9976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1.15</w:t>
            </w:r>
          </w:p>
          <w:p w14:paraId="3E8E1E02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(1.04, 1.27)</w:t>
            </w:r>
          </w:p>
        </w:tc>
        <w:tc>
          <w:tcPr>
            <w:tcW w:w="1214" w:type="dxa"/>
            <w:shd w:val="clear" w:color="auto" w:fill="auto"/>
          </w:tcPr>
          <w:p w14:paraId="6D21F9E8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1.02</w:t>
            </w:r>
          </w:p>
          <w:p w14:paraId="4B7D288D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(0.97, 1.08)</w:t>
            </w:r>
          </w:p>
        </w:tc>
        <w:tc>
          <w:tcPr>
            <w:tcW w:w="902" w:type="dxa"/>
            <w:shd w:val="clear" w:color="auto" w:fill="auto"/>
          </w:tcPr>
          <w:p w14:paraId="1B897906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1.05</w:t>
            </w:r>
          </w:p>
          <w:p w14:paraId="03F49FD1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(0.97, 1.13)</w:t>
            </w:r>
          </w:p>
        </w:tc>
      </w:tr>
      <w:tr w:rsidR="0008789D" w:rsidRPr="00F41BFF" w14:paraId="75E4D8BF" w14:textId="77777777" w:rsidTr="00D263ED">
        <w:tc>
          <w:tcPr>
            <w:tcW w:w="1916" w:type="dxa"/>
            <w:shd w:val="clear" w:color="auto" w:fill="auto"/>
          </w:tcPr>
          <w:p w14:paraId="5A7F4FBE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Лопинавир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61230350" w14:textId="77777777" w:rsidR="0008789D" w:rsidRPr="005E6C00" w:rsidRDefault="00F47A6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800+</w:t>
            </w:r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="00B12CBA"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1743055B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131401D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shd w:val="clear" w:color="auto" w:fill="auto"/>
          </w:tcPr>
          <w:p w14:paraId="59755A05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060B6895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(0.95, 1.06)</w:t>
            </w:r>
          </w:p>
        </w:tc>
        <w:tc>
          <w:tcPr>
            <w:tcW w:w="1214" w:type="dxa"/>
            <w:shd w:val="clear" w:color="auto" w:fill="auto"/>
          </w:tcPr>
          <w:p w14:paraId="7EB7D73E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1.00</w:t>
            </w:r>
          </w:p>
          <w:p w14:paraId="6DC971C9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(0.92, 1.09)</w:t>
            </w:r>
          </w:p>
        </w:tc>
        <w:tc>
          <w:tcPr>
            <w:tcW w:w="902" w:type="dxa"/>
            <w:shd w:val="clear" w:color="auto" w:fill="auto"/>
          </w:tcPr>
          <w:p w14:paraId="641F2D6B" w14:textId="77777777" w:rsidR="00CE1BB6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0.98</w:t>
            </w:r>
          </w:p>
          <w:p w14:paraId="1B1E5663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(0.85, 1.12)</w:t>
            </w:r>
          </w:p>
        </w:tc>
      </w:tr>
      <w:tr w:rsidR="00977DA2" w:rsidRPr="00F41BFF" w14:paraId="0A967146" w14:textId="77777777" w:rsidTr="00D263ED">
        <w:trPr>
          <w:trHeight w:val="344"/>
        </w:trPr>
        <w:tc>
          <w:tcPr>
            <w:tcW w:w="1916" w:type="dxa"/>
            <w:vMerge w:val="restart"/>
            <w:shd w:val="clear" w:color="auto" w:fill="auto"/>
          </w:tcPr>
          <w:p w14:paraId="675C0DD9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Мидазолам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с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518C1E6A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2.5 (разовая доза, перорально)</w:t>
            </w:r>
          </w:p>
        </w:tc>
        <w:tc>
          <w:tcPr>
            <w:tcW w:w="1555" w:type="dxa"/>
            <w:vMerge w:val="restart"/>
            <w:shd w:val="clear" w:color="auto" w:fill="auto"/>
          </w:tcPr>
          <w:p w14:paraId="0777A785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56" w:type="dxa"/>
            <w:vMerge w:val="restart"/>
            <w:shd w:val="clear" w:color="auto" w:fill="auto"/>
          </w:tcPr>
          <w:p w14:paraId="14625915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1C004436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1.02</w:t>
            </w:r>
          </w:p>
          <w:p w14:paraId="51458D54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(0.92, 1.13)</w:t>
            </w:r>
          </w:p>
        </w:tc>
        <w:tc>
          <w:tcPr>
            <w:tcW w:w="1214" w:type="dxa"/>
            <w:shd w:val="clear" w:color="auto" w:fill="auto"/>
          </w:tcPr>
          <w:p w14:paraId="744BB4D1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1.13</w:t>
            </w:r>
          </w:p>
          <w:p w14:paraId="1764A5F2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(1.04, 1.23)</w:t>
            </w:r>
          </w:p>
        </w:tc>
        <w:tc>
          <w:tcPr>
            <w:tcW w:w="902" w:type="dxa"/>
            <w:shd w:val="clear" w:color="auto" w:fill="auto"/>
          </w:tcPr>
          <w:p w14:paraId="0B3EFDAC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977DA2" w:rsidRPr="00F41BFF" w14:paraId="4FA0E2E9" w14:textId="77777777" w:rsidTr="00D263ED">
        <w:trPr>
          <w:trHeight w:val="343"/>
        </w:trPr>
        <w:tc>
          <w:tcPr>
            <w:tcW w:w="1916" w:type="dxa"/>
            <w:vMerge/>
            <w:shd w:val="clear" w:color="auto" w:fill="auto"/>
          </w:tcPr>
          <w:p w14:paraId="48845056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14:paraId="170ADF24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 (разовая доза, внутривенно)</w:t>
            </w:r>
          </w:p>
        </w:tc>
        <w:tc>
          <w:tcPr>
            <w:tcW w:w="1555" w:type="dxa"/>
            <w:vMerge/>
            <w:shd w:val="clear" w:color="auto" w:fill="auto"/>
          </w:tcPr>
          <w:p w14:paraId="171F3123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14:paraId="22ACC304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shd w:val="clear" w:color="auto" w:fill="auto"/>
          </w:tcPr>
          <w:p w14:paraId="58C225E0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0.99</w:t>
            </w:r>
          </w:p>
          <w:p w14:paraId="2B33EFC6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(0.89, 1.11)</w:t>
            </w:r>
          </w:p>
        </w:tc>
        <w:tc>
          <w:tcPr>
            <w:tcW w:w="1214" w:type="dxa"/>
            <w:shd w:val="clear" w:color="auto" w:fill="auto"/>
          </w:tcPr>
          <w:p w14:paraId="028239E7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1.08</w:t>
            </w:r>
          </w:p>
          <w:p w14:paraId="58F40485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(1.04, 1.14)</w:t>
            </w:r>
          </w:p>
        </w:tc>
        <w:tc>
          <w:tcPr>
            <w:tcW w:w="902" w:type="dxa"/>
            <w:shd w:val="clear" w:color="auto" w:fill="auto"/>
          </w:tcPr>
          <w:p w14:paraId="245E459A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  <w:tr w:rsidR="0008789D" w:rsidRPr="00F41BFF" w14:paraId="3086D761" w14:textId="77777777" w:rsidTr="00D263ED">
        <w:tc>
          <w:tcPr>
            <w:tcW w:w="1916" w:type="dxa"/>
            <w:shd w:val="clear" w:color="auto" w:fill="auto"/>
          </w:tcPr>
          <w:p w14:paraId="6A2DE6CC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Рилпивирин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7DFC1E5C" w14:textId="77777777" w:rsidR="0008789D" w:rsidRPr="005E6C00" w:rsidRDefault="00B12CBA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5" w:type="dxa"/>
            <w:shd w:val="clear" w:color="auto" w:fill="auto"/>
          </w:tcPr>
          <w:p w14:paraId="4C25B219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56" w:type="dxa"/>
            <w:shd w:val="clear" w:color="auto" w:fill="auto"/>
          </w:tcPr>
          <w:p w14:paraId="5D2E3A87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5" w:type="dxa"/>
            <w:shd w:val="clear" w:color="auto" w:fill="auto"/>
          </w:tcPr>
          <w:p w14:paraId="518837E4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0.93</w:t>
            </w:r>
          </w:p>
          <w:p w14:paraId="71D5006A" w14:textId="77777777" w:rsidR="0008789D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(0.87, 0.99)</w:t>
            </w:r>
          </w:p>
        </w:tc>
        <w:tc>
          <w:tcPr>
            <w:tcW w:w="1214" w:type="dxa"/>
            <w:shd w:val="clear" w:color="auto" w:fill="auto"/>
          </w:tcPr>
          <w:p w14:paraId="137DD381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1.01</w:t>
            </w:r>
          </w:p>
          <w:p w14:paraId="5D27AC0A" w14:textId="77777777" w:rsidR="0008789D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(0.96, 1.06)</w:t>
            </w:r>
          </w:p>
        </w:tc>
        <w:tc>
          <w:tcPr>
            <w:tcW w:w="902" w:type="dxa"/>
            <w:shd w:val="clear" w:color="auto" w:fill="auto"/>
          </w:tcPr>
          <w:p w14:paraId="55FFF3F7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1.13</w:t>
            </w:r>
          </w:p>
          <w:p w14:paraId="573F3FFE" w14:textId="77777777" w:rsidR="0008789D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(1.04, 1.23)</w:t>
            </w:r>
          </w:p>
        </w:tc>
      </w:tr>
      <w:tr w:rsidR="0008789D" w:rsidRPr="00F41BFF" w14:paraId="1A803FE0" w14:textId="77777777" w:rsidTr="00D263ED">
        <w:tc>
          <w:tcPr>
            <w:tcW w:w="1916" w:type="dxa"/>
            <w:shd w:val="clear" w:color="auto" w:fill="auto"/>
          </w:tcPr>
          <w:p w14:paraId="4001717D" w14:textId="77777777" w:rsidR="0008789D" w:rsidRPr="005E6C00" w:rsidRDefault="0008789D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14:paraId="126BACAB" w14:textId="77777777" w:rsidR="0008789D" w:rsidRPr="005E6C00" w:rsidRDefault="00B12CBA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50 (разовая доза)</w:t>
            </w:r>
          </w:p>
        </w:tc>
        <w:tc>
          <w:tcPr>
            <w:tcW w:w="1555" w:type="dxa"/>
            <w:shd w:val="clear" w:color="auto" w:fill="auto"/>
          </w:tcPr>
          <w:p w14:paraId="47CBD0F2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10</w:t>
            </w: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456" w:type="dxa"/>
            <w:shd w:val="clear" w:color="auto" w:fill="auto"/>
          </w:tcPr>
          <w:p w14:paraId="711BAFEC" w14:textId="77777777" w:rsidR="0008789D" w:rsidRPr="005E6C00" w:rsidRDefault="00CE1BB6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5" w:type="dxa"/>
            <w:shd w:val="clear" w:color="auto" w:fill="auto"/>
          </w:tcPr>
          <w:p w14:paraId="4E38F309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1.14</w:t>
            </w:r>
          </w:p>
          <w:p w14:paraId="79D0754F" w14:textId="77777777" w:rsidR="0008789D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(0.94, 1.38)</w:t>
            </w:r>
          </w:p>
        </w:tc>
        <w:tc>
          <w:tcPr>
            <w:tcW w:w="1214" w:type="dxa"/>
            <w:shd w:val="clear" w:color="auto" w:fill="auto"/>
          </w:tcPr>
          <w:p w14:paraId="4D315E1F" w14:textId="77777777" w:rsidR="00977DA2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0.93</w:t>
            </w:r>
          </w:p>
          <w:p w14:paraId="79F4A001" w14:textId="77777777" w:rsidR="0008789D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(0.77, 1.13)</w:t>
            </w:r>
          </w:p>
        </w:tc>
        <w:tc>
          <w:tcPr>
            <w:tcW w:w="902" w:type="dxa"/>
            <w:shd w:val="clear" w:color="auto" w:fill="auto"/>
          </w:tcPr>
          <w:p w14:paraId="38AB30E9" w14:textId="77777777" w:rsidR="0008789D" w:rsidRPr="005E6C00" w:rsidRDefault="00977DA2" w:rsidP="00F4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6C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NC</w:t>
            </w:r>
          </w:p>
        </w:tc>
      </w:tr>
    </w:tbl>
    <w:p w14:paraId="451F3710" w14:textId="77777777" w:rsidR="004206C4" w:rsidRPr="00F47A62" w:rsidRDefault="004206C4" w:rsidP="0042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NC = не требует расчета</w:t>
      </w:r>
    </w:p>
    <w:p w14:paraId="59902D9D" w14:textId="77777777" w:rsidR="004206C4" w:rsidRPr="00F47A62" w:rsidRDefault="004206C4" w:rsidP="0042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proofErr w:type="gramStart"/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a</w:t>
      </w:r>
      <w:proofErr w:type="gram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Все исследования взаимодействия проводились на здоровых добровольцах.</w:t>
      </w:r>
    </w:p>
    <w:p w14:paraId="0B32C0D9" w14:textId="77777777" w:rsidR="004206C4" w:rsidRPr="00F47A62" w:rsidRDefault="004206C4" w:rsidP="0042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b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Исследование, проведенное с использованием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(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).</w:t>
      </w:r>
    </w:p>
    <w:p w14:paraId="351CEC05" w14:textId="77777777" w:rsidR="004206C4" w:rsidRPr="00F47A62" w:rsidRDefault="004206C4" w:rsidP="0042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eastAsia="ru-RU"/>
        </w:rPr>
        <w:t>c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Чувствительный субстрат CYP3A4.</w:t>
      </w:r>
    </w:p>
    <w:p w14:paraId="31975595" w14:textId="77777777" w:rsidR="0008789D" w:rsidRPr="00F47A62" w:rsidRDefault="004206C4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47A62">
        <w:rPr>
          <w:rFonts w:ascii="Times New Roman" w:hAnsi="Times New Roman"/>
          <w:bCs/>
          <w:iCs/>
          <w:sz w:val="20"/>
          <w:szCs w:val="20"/>
          <w:vertAlign w:val="superscript"/>
          <w:lang w:val="en-US" w:eastAsia="ru-RU"/>
        </w:rPr>
        <w:t>d</w:t>
      </w:r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Исследование проводилось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эмтрицитабином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тенофовир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алафенамидом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с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элвитегравиром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+ </w:t>
      </w:r>
      <w:proofErr w:type="spellStart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кобицистатом</w:t>
      </w:r>
      <w:proofErr w:type="spellEnd"/>
      <w:r w:rsidRPr="00F47A62">
        <w:rPr>
          <w:rFonts w:ascii="Times New Roman" w:hAnsi="Times New Roman"/>
          <w:bCs/>
          <w:iCs/>
          <w:sz w:val="20"/>
          <w:szCs w:val="20"/>
          <w:lang w:eastAsia="ru-RU"/>
        </w:rPr>
        <w:t>.</w:t>
      </w:r>
    </w:p>
    <w:p w14:paraId="15BAFFD6" w14:textId="77777777" w:rsidR="00F47A62" w:rsidRDefault="00F47A62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41F56BE4" w14:textId="77777777" w:rsidR="00B81A67" w:rsidRPr="00432760" w:rsidRDefault="00432760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Микробиология</w:t>
      </w:r>
    </w:p>
    <w:p w14:paraId="7F38D7AD" w14:textId="77777777" w:rsidR="00432760" w:rsidRDefault="00432760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Механизм действия: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ингибирует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интегразу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ВИЧ, связываясь с активным центром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интегразы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блокируя этап переноса цепи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ретровирусной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интеграции дезоксирибонуклеиновой кислоты (ДНК), который необходим для цикла репликации ВИЧ. Биохимические анализы переноса цепи с использованием очищенной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интегразы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ВИЧ-1 и предварительно обработанной субстратной ДНК дали значения IC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2,7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12,6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</w:t>
      </w:r>
    </w:p>
    <w:p w14:paraId="42B6FD7C" w14:textId="77777777" w:rsidR="00432760" w:rsidRDefault="00432760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являясь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синтетически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нуклеозидный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аналог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ом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цитидина,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фосфорилируется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клеточными ферментами с образованием эмтрицитабин-5'-трифосфата.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5'-трифосфат подавляет активность обратной транскриптазы ВИЧ-1, конкурируя с природным субстратом дезоксицитидин-5'-трифосфатом 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встраиваясь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зарождающуюся вирусную ДНК, что приводит к обрыву цепи.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5'-трифосфат является слабым ингибитором ДНК-полимераз млекопитающих α, β, Ɛ и митохондриальной ДНК-полимеразы γ.</w:t>
      </w:r>
    </w:p>
    <w:p w14:paraId="01275EC9" w14:textId="77777777" w:rsidR="00432760" w:rsidRP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28" w:name="_Hlk73707912"/>
      <w:proofErr w:type="spellStart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алафенамид</w:t>
      </w:r>
      <w:proofErr w:type="spellEnd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bookmarkEnd w:id="28"/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енофовир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представляет собой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фосфоноамидатное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пролекарство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тенофовира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(аналог 2’-дезоксиаденозинмонофосфата). Воздействие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плазме позволяет проникать в клетки, а затем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внутриклеточно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превращается в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посредством гидролиза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катепсином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A.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впоследствии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фосфорилируется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клеточными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киназами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до активного метаболита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дифосфата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тенофовира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5E6BE53D" w14:textId="77777777" w:rsid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енофовира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дифосфат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ингибирует репликацию ВИЧ-1 за счет включения в вирусную ДНК обратной транскриптазой ВИЧ, что приводит к обрыву цепи ДНК.</w:t>
      </w:r>
    </w:p>
    <w:p w14:paraId="6C46330B" w14:textId="77777777" w:rsid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обладает активностью против ВИЧ-1. Исследования клеточных культур показали, что 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могут полностью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фосфорилироваться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при объединении в клетках.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енофовира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дифосфат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является слабым ингибитором ДНК-полимераз млекопитающих, которые включают митохондриальную ДНК-полимеразу γ, и доказательства токсичности для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митохондрий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культуре клеток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отсутствуют.</w:t>
      </w:r>
    </w:p>
    <w:p w14:paraId="5C212927" w14:textId="77777777" w:rsidR="00432760" w:rsidRP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lastRenderedPageBreak/>
        <w:t>Противовирусная активность в культуре клеток: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олутегравир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проявлял противовирусную активность против лабораторных штаммов ВИЧ-1 дикого типа со средними значениями EC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 xml:space="preserve">50 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от 0,5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(0,21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нг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мл) до 2,1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(0,85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нг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мл) в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мононуклеарных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клетках периферической крови (PBMC) и клетк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ах 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МТ-4.</w:t>
      </w:r>
    </w:p>
    <w:p w14:paraId="7F349641" w14:textId="77777777" w:rsid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проявлял противовирусную активность против 13 клинически различных изолятов клад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B со средним значением EC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0,52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анализе чувствительности к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интегразе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 использованием кодирующей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интегразу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области клинических изолятов.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продемонстрировал противовирусную активность в культуре клеток против группы клинических изолятов ВИЧ-1 (по 3 в каждой группе классов A, B, C, D, E, F и G и 3 в группе O) со значениями EC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диапазоне от 0,02 до 2,14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для ВИЧ-1. Значения ЕС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 отношению к 3 клиническим изолятам ВИЧ-2 в анализах PBMC варьировались от 0,09 до 0,61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1F753AB2" w14:textId="77777777" w:rsid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ротивовирусная активность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против лабораторных и клинических изолятов ВИЧ-1 оценивалась на линиях Т-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лимфобластоидных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клеток, клеточной линии MAGI-CCR5 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мононуклеарных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клетках первичной периферической крови. Значения ЕС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для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находились в диапазоне от 0,0013 до 0,64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мкмоль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продемонстрировал противовирусную активность в культуре клеток против ВИЧ-1 классов A, B, C, D, E, F и G (значения EC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варьировались от 0,007 до 0,075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мкмоль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) и продемонстрировал специфическую активность штамма против ВИЧ-2 (значения EC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варьировались от 0,007 до 1,5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мкмоль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).</w:t>
      </w:r>
    </w:p>
    <w:p w14:paraId="6F597489" w14:textId="77777777" w:rsid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исследовании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 участием широкой группы представителей основных классов одобренных агентов против ВИЧ (НИОТ,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ненуклеозидные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ингибиторы обратной транскриптазы [ННИОТ], ингибиторы переноса цепи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интегразы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[INSTI] и ИП) не наблюдалось антагонизма в отношении эти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х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комбинаци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й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55D89C9C" w14:textId="77777777" w:rsid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алафенамид</w:t>
      </w:r>
      <w:proofErr w:type="spellEnd"/>
      <w:r w:rsidRPr="00432760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ротивовирусная активность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против лабораторных и клинических изолятов ВИЧ-1 подтипа B оценивалась на линиях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лимфобластоидных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клеток, PBMC, первичных моноцитах/макрофагальных клетках и CD4-T лимфоцитах. Значения EC</w:t>
      </w:r>
      <w:r w:rsidRPr="00432760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для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варьировались от 2,0 до 14,7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71FCFBCA" w14:textId="77777777" w:rsidR="00432760" w:rsidRPr="00432760" w:rsidRDefault="00E96AEC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432760"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проявлял противовирусную активность в культуре клеток против всех групп ВИЧ-1 (M, N, O), включая подтипы A, B, C, D, E, F и G (значения EC</w:t>
      </w:r>
      <w:r w:rsidR="00432760" w:rsidRPr="00E96AEC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="00432760"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варьировались от 0,10 до 12,0 </w:t>
      </w:r>
      <w:proofErr w:type="spellStart"/>
      <w:r w:rsidR="00432760"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="00432760"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) и специфическая активность штамма в отношении ВИЧ-2 (значения ЕС</w:t>
      </w:r>
      <w:r w:rsidR="00432760" w:rsidRPr="00E96AEC">
        <w:rPr>
          <w:rFonts w:ascii="Times New Roman" w:hAnsi="Times New Roman"/>
          <w:bCs/>
          <w:iCs/>
          <w:sz w:val="24"/>
          <w:szCs w:val="24"/>
          <w:vertAlign w:val="subscript"/>
          <w:lang w:eastAsia="ru-RU"/>
        </w:rPr>
        <w:t>50</w:t>
      </w:r>
      <w:r w:rsidR="00432760"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варьировались от 0,91 до 2,63 </w:t>
      </w:r>
      <w:proofErr w:type="spellStart"/>
      <w:r w:rsidR="00432760"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нМ</w:t>
      </w:r>
      <w:proofErr w:type="spellEnd"/>
      <w:r w:rsidR="00432760"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).</w:t>
      </w:r>
    </w:p>
    <w:p w14:paraId="11545C89" w14:textId="77777777" w:rsidR="00432760" w:rsidRDefault="00432760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исследовании </w:t>
      </w:r>
      <w:proofErr w:type="spellStart"/>
      <w:r w:rsidR="00E96AEC">
        <w:rPr>
          <w:rFonts w:ascii="Times New Roman" w:hAnsi="Times New Roman"/>
          <w:bCs/>
          <w:iCs/>
          <w:sz w:val="24"/>
          <w:szCs w:val="24"/>
          <w:lang w:eastAsia="ru-RU"/>
        </w:rPr>
        <w:t>т</w:t>
      </w:r>
      <w:r w:rsidR="00E96AEC"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енофовир</w:t>
      </w:r>
      <w:proofErr w:type="spellEnd"/>
      <w:r w:rsidR="00E96AEC"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E96AEC"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r w:rsidR="00E96AEC"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proofErr w:type="spellEnd"/>
      <w:r w:rsidR="00E96AEC"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с участием широкой группы представителей основных классов одобренных анти-ВИЧ агентов (НИОТ, ННИОТ, INSTI</w:t>
      </w:r>
      <w:r w:rsid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(и</w:t>
      </w:r>
      <w:r w:rsidR="00E96AEC"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нгибитор</w:t>
      </w:r>
      <w:r w:rsidR="00E96AEC">
        <w:rPr>
          <w:rFonts w:ascii="Times New Roman" w:hAnsi="Times New Roman"/>
          <w:bCs/>
          <w:iCs/>
          <w:sz w:val="24"/>
          <w:szCs w:val="24"/>
          <w:lang w:eastAsia="ru-RU"/>
        </w:rPr>
        <w:t>ы</w:t>
      </w:r>
      <w:r w:rsidR="00E96AEC"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переноса цепи </w:t>
      </w:r>
      <w:proofErr w:type="spellStart"/>
      <w:r w:rsidR="00E96AEC"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интегразы</w:t>
      </w:r>
      <w:proofErr w:type="spellEnd"/>
      <w:r w:rsidR="00E96AEC">
        <w:rPr>
          <w:rFonts w:ascii="Times New Roman" w:hAnsi="Times New Roman"/>
          <w:bCs/>
          <w:iCs/>
          <w:sz w:val="24"/>
          <w:szCs w:val="24"/>
          <w:lang w:eastAsia="ru-RU"/>
        </w:rPr>
        <w:t>)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ИП) антагонизма для этих комбинаций не наблюдалось.</w:t>
      </w:r>
    </w:p>
    <w:p w14:paraId="6C6EB9D3" w14:textId="77777777" w:rsidR="00E96AEC" w:rsidRDefault="00E96AEC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Противовирусная активность в сочетании с другими противовирусными агентами: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ротивовирусная активность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была антагонистической при сочетании с 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ингибитор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ами</w:t>
      </w:r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переноса цепи </w:t>
      </w:r>
      <w:proofErr w:type="spellStart"/>
      <w:r w:rsidRPr="00432760">
        <w:rPr>
          <w:rFonts w:ascii="Times New Roman" w:hAnsi="Times New Roman"/>
          <w:bCs/>
          <w:iCs/>
          <w:sz w:val="24"/>
          <w:szCs w:val="24"/>
          <w:lang w:eastAsia="ru-RU"/>
        </w:rPr>
        <w:t>интегразы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ралтегравиром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;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ненуклеозидные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ингибиторы обратной транскриптазы (ННИОТ),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эфавиренц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невирапин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;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нуклеозидные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ингибиторы обратной транскриптазы (НИОТ),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абакавир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ставудин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; ингибиторы протеазы (ИП),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ампренавир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лопинавир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; антагонист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корецепторов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CCR5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маравирок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; или ингибитор слияния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энфувиртид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Противовирусная активность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 была антагонистической в сочетании с ингибитором обратной транскриптазы HBV,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адефовиром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или ингибировалась антивирусным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рибавирином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6EDBCD7C" w14:textId="77777777" w:rsidR="00E96AEC" w:rsidRDefault="00E96AEC" w:rsidP="00E96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Устойчивость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</w:t>
      </w:r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В культуре клеток. </w:t>
      </w:r>
      <w:proofErr w:type="spellStart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в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ирусы, устойчивые к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долутегравиру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, отбирали в культуре клеток, исходя из различных штаммов ВИЧ-1 дикого типа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кладов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. Аминокислотные замены E92Q, G118R, S153F или Y, G193E или R263K появлялись в разных пассажах и давали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снижение восприимчивости к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долутегравиру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до 4 раз. Прохождение мутантных вирусов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содержит 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замены Q148R или Q148H, отобранных для дополнительных замен в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интегразе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которые придавали 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 xml:space="preserve">пониженную восприимчивость к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долутегравиру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(увеличение изменения в разы с 13 до 46). Дополнительные замены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интегразы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включали T97A, E138K, G140S и M154I. Прохождение мутантных вирусов, содержащих как G140S, так и Q148H, отобранных для L74M, E92Q и N155H.</w:t>
      </w:r>
    </w:p>
    <w:p w14:paraId="0166F561" w14:textId="77777777" w:rsidR="00432760" w:rsidRDefault="00E96AEC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изоляты ВИЧ-1 с пониженной чувствительностью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эмтрицитабину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были отобраны в культуре клеток и у субъектов, получавших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Сниженная восприимчивость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эмтрицитабину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была связана с заменами M184V или I в </w:t>
      </w:r>
      <w:r>
        <w:rPr>
          <w:rFonts w:ascii="Times New Roman" w:hAnsi="Times New Roman"/>
          <w:bCs/>
          <w:iCs/>
          <w:sz w:val="24"/>
          <w:szCs w:val="24"/>
          <w:lang w:val="en-US" w:eastAsia="ru-RU"/>
        </w:rPr>
        <w:t>RT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ВИЧ-1.</w:t>
      </w:r>
    </w:p>
    <w:p w14:paraId="65E029EE" w14:textId="77777777" w:rsidR="00E96AEC" w:rsidRDefault="00E96AEC" w:rsidP="0043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алафенамид</w:t>
      </w:r>
      <w:proofErr w:type="spellEnd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изоляты ВИЧ-1 с пониженной чувствительностью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алафенамиду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отбирали в культуре клеток. Изоляты ВИЧ-1, отобранные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алафенамидом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экспрессировали замену K65R в </w:t>
      </w:r>
      <w:r>
        <w:rPr>
          <w:rFonts w:ascii="Times New Roman" w:hAnsi="Times New Roman"/>
          <w:bCs/>
          <w:iCs/>
          <w:sz w:val="24"/>
          <w:szCs w:val="24"/>
          <w:lang w:val="en-US" w:eastAsia="ru-RU"/>
        </w:rPr>
        <w:t>RT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ВИЧ-1, иногда в присутствии замен S68N или L429I; кроме того, наблюдали замену K70E в </w:t>
      </w:r>
      <w:r>
        <w:rPr>
          <w:rFonts w:ascii="Times New Roman" w:hAnsi="Times New Roman"/>
          <w:bCs/>
          <w:iCs/>
          <w:sz w:val="24"/>
          <w:szCs w:val="24"/>
          <w:lang w:val="en-US" w:eastAsia="ru-RU"/>
        </w:rPr>
        <w:t>RT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ВИЧ-1.</w:t>
      </w:r>
    </w:p>
    <w:p w14:paraId="63B5894B" w14:textId="77777777" w:rsidR="009B387F" w:rsidRPr="00E96AEC" w:rsidRDefault="00E96AEC" w:rsidP="009B3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В клинических испытаниях: </w:t>
      </w:r>
      <w:proofErr w:type="spellStart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и </w:t>
      </w:r>
      <w:proofErr w:type="spellStart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алафенамид</w:t>
      </w:r>
      <w:proofErr w:type="spellEnd"/>
      <w:r w:rsidRPr="00E96AEC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рофиль резистентности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комбинации с другими антиретровирусными агентами для лечения инфекции ВИЧ-1 основан на исследованиях </w:t>
      </w:r>
      <w:proofErr w:type="spellStart"/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эмтрицитабина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>алафенамида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 </w:t>
      </w:r>
      <w:proofErr w:type="spellStart"/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>элвитегравиром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>кобицистатом</w:t>
      </w:r>
      <w:proofErr w:type="spellEnd"/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</w:t>
      </w:r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терапии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ВИЧ-1 инфекции. В объединенном анализе субъектов, не получавших антиретровирусную терапию, генотипирование проводилось для изолятов ВИЧ-1 в плазме от всех субъектов с РНК ВИЧ-1 более 400 копий</w:t>
      </w:r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мл при подтвержденной вирусологической неудаче, на 48 неделе или во время раннего </w:t>
      </w:r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прекращения 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приема исследуемого </w:t>
      </w:r>
      <w:r w:rsidR="009B387F">
        <w:rPr>
          <w:rFonts w:ascii="Times New Roman" w:hAnsi="Times New Roman"/>
          <w:bCs/>
          <w:iCs/>
          <w:sz w:val="24"/>
          <w:szCs w:val="24"/>
          <w:lang w:eastAsia="ru-RU"/>
        </w:rPr>
        <w:t>препарата.</w:t>
      </w:r>
    </w:p>
    <w:p w14:paraId="4660F4E3" w14:textId="77777777" w:rsidR="00E96AEC" w:rsidRDefault="00E96AEC" w:rsidP="00E96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Генотипическая резистентность развилась у 7 из 14 оцениваемых субъектов. Выявленные замены, связанные с у</w:t>
      </w:r>
      <w:r w:rsidR="00F47A62">
        <w:rPr>
          <w:rFonts w:ascii="Times New Roman" w:hAnsi="Times New Roman"/>
          <w:bCs/>
          <w:iCs/>
          <w:sz w:val="24"/>
          <w:szCs w:val="24"/>
          <w:lang w:eastAsia="ru-RU"/>
        </w:rPr>
        <w:t>стойчивостью, были M184V/I (N=7) и K65R (N=</w:t>
      </w:r>
      <w:r w:rsidRPr="00E96AEC">
        <w:rPr>
          <w:rFonts w:ascii="Times New Roman" w:hAnsi="Times New Roman"/>
          <w:bCs/>
          <w:iCs/>
          <w:sz w:val="24"/>
          <w:szCs w:val="24"/>
          <w:lang w:eastAsia="ru-RU"/>
        </w:rPr>
        <w:t>1). У трех субъектов был вирус с появляющимся R, H или E на полиморфном остатке Q207 в обратной транскриптазе.</w:t>
      </w:r>
    </w:p>
    <w:p w14:paraId="109F7EDC" w14:textId="77777777" w:rsidR="009B387F" w:rsidRDefault="009B387F" w:rsidP="00E96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У одного субъекта была выявлена возникающая резистентность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(M184M/I) из 4 субъектов с вирусологической недостаточностью в клиническом исследовании субъектов с вирусологической супрессией, которые перешли с режима, содержащего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дезопроксил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фумарат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элвитегравиром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кобицистатом</w:t>
      </w:r>
      <w:proofErr w:type="spellEnd"/>
      <w:r w:rsidR="00BF368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(N=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799).</w:t>
      </w:r>
    </w:p>
    <w:p w14:paraId="51D281F5" w14:textId="77777777" w:rsidR="009B387F" w:rsidRDefault="009B387F" w:rsidP="00E96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Перекрестная резистентность: </w:t>
      </w:r>
      <w:proofErr w:type="spellStart"/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>долутегравир</w:t>
      </w:r>
      <w:proofErr w:type="spellEnd"/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з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амены устойчивости к ингибитору переноса одной цепи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интегразы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T66K, I151L и S153Y вызвали более чем 2-кратное снижение чувствительности к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(диапазон: от 2,3 до 3,6 раза от эталона). Комбин</w:t>
      </w:r>
      <w:r w:rsidR="00F47A62">
        <w:rPr>
          <w:rFonts w:ascii="Times New Roman" w:hAnsi="Times New Roman"/>
          <w:bCs/>
          <w:iCs/>
          <w:sz w:val="24"/>
          <w:szCs w:val="24"/>
          <w:lang w:eastAsia="ru-RU"/>
        </w:rPr>
        <w:t>ации множественных замен T66K/L74M, E92Q/N155H, G140C/Q148R, G140S/Q148H, R или K, Q148R/N155H, T97A/G140S/Q148 и замен в E138/G140/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Q148 показали снижение более чем в 2 раза чувствительности к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(диапазон: от 2,5 до 21 раза от эталона). У мутантов</w:t>
      </w:r>
      <w:r w:rsidR="00BF368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ВИЧ-2 комбинации замен A153G/N155H/S163G и E92Q/T97A/N155H/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S163D вызывали 4-кратное снижение чувствите</w:t>
      </w:r>
      <w:r w:rsidR="00BF368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льности к </w:t>
      </w:r>
      <w:proofErr w:type="spellStart"/>
      <w:r w:rsidR="00BF3688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долутегравиру</w:t>
      </w:r>
      <w:proofErr w:type="spellEnd"/>
      <w:r w:rsidR="00BF3688">
        <w:rPr>
          <w:rFonts w:ascii="Times New Roman" w:hAnsi="Times New Roman"/>
          <w:bCs/>
          <w:iCs/>
          <w:sz w:val="24"/>
          <w:szCs w:val="24"/>
          <w:lang w:eastAsia="ru-RU"/>
        </w:rPr>
        <w:t>, а E92Q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/</w:t>
      </w:r>
      <w:r w:rsidR="00BF3688">
        <w:rPr>
          <w:rFonts w:ascii="Times New Roman" w:hAnsi="Times New Roman"/>
          <w:bCs/>
          <w:iCs/>
          <w:sz w:val="24"/>
          <w:szCs w:val="24"/>
          <w:lang w:eastAsia="ru-RU"/>
        </w:rPr>
        <w:t>N155H и G140S/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Q148R показали снижение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долутегравира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8,5 и 17-кратное снижение восприимчивости к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долутегравиру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соответственно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13D06B26" w14:textId="77777777" w:rsidR="009B387F" w:rsidRPr="009B387F" w:rsidRDefault="009B387F" w:rsidP="009B3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>Эмтрицитабин</w:t>
      </w:r>
      <w:proofErr w:type="spellEnd"/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у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стойчивые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вирусы с заменой M184V или I были перекрестно устойчивы к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ламивудину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но сохраняли чувствительность к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диданозину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ставудину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тенофовиру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зидовудину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3DAB4DCC" w14:textId="77777777" w:rsidR="009B387F" w:rsidRDefault="009B387F" w:rsidP="009B3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Вирусы, содержащие замены, придающие пониженную восприимчивость к аналогам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ставудина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зидовудинэтимидина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(M41L, D67N, K70R, L210W, T215Y/F, K219Q/E) или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диданозина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(L74V), оставались чувствительными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ВИЧ-1, содержащий замену K103N или другие замены, связанные с устойчивостью к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ННИОТ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был восприимчив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6FD45F67" w14:textId="77777777" w:rsidR="009B387F" w:rsidRPr="009B387F" w:rsidRDefault="009B387F" w:rsidP="009B3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>Тенофовир</w:t>
      </w:r>
      <w:proofErr w:type="spellEnd"/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eastAsia="ru-RU"/>
        </w:rPr>
        <w:t>а</w:t>
      </w:r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>лафенамид</w:t>
      </w:r>
      <w:proofErr w:type="spellEnd"/>
      <w:r w:rsidRPr="009B387F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З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з</w:t>
      </w: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мены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устойчивости к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тенофовиру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K65R и K70E приводят к снижению чувствительности к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абакавиру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диданозину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эмтрицитабину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ламивудину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тенофовиру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415CD985" w14:textId="77777777" w:rsidR="009B387F" w:rsidRDefault="009B387F" w:rsidP="009B3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 xml:space="preserve">ВИЧ-1 с множественными аналоговыми заменами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тимидина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(M41L, D67N, K70R, L210W, T215F/Y, K219Q/E/N/R) или </w:t>
      </w:r>
      <w:proofErr w:type="spellStart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>мультинуклеозидрезистентный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ВИЧ-1 с мутацией двойной вставки T69S или с комплексом замещения Q151M, включающим K65R, показал сниженную восприимчивость к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алафенамиду</w:t>
      </w:r>
      <w:proofErr w:type="spellEnd"/>
      <w:r w:rsidRPr="009B387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культуре клеток.</w:t>
      </w:r>
    </w:p>
    <w:p w14:paraId="22119AC3" w14:textId="77777777" w:rsidR="00432760" w:rsidRPr="00432760" w:rsidRDefault="00432760" w:rsidP="0078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186ADD58" w14:textId="77777777" w:rsidR="00DF3381" w:rsidRPr="00B30C21" w:rsidRDefault="00BF3688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56BA3CC7" w14:textId="77777777" w:rsidR="00CE03ED" w:rsidRDefault="00D30042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D30042">
        <w:rPr>
          <w:rFonts w:ascii="Times New Roman" w:hAnsi="Times New Roman"/>
          <w:i/>
          <w:sz w:val="24"/>
          <w:szCs w:val="24"/>
          <w:lang w:eastAsia="ru-RU"/>
        </w:rPr>
        <w:t>Долутегравир</w:t>
      </w:r>
      <w:proofErr w:type="spellEnd"/>
      <w:r w:rsidRPr="00D30042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двухлетние исследования канцерогенности у мышей и крыс были </w:t>
      </w:r>
      <w:r w:rsidR="00830225">
        <w:rPr>
          <w:rFonts w:ascii="Times New Roman" w:hAnsi="Times New Roman"/>
          <w:iCs/>
          <w:sz w:val="24"/>
          <w:szCs w:val="24"/>
          <w:lang w:eastAsia="ru-RU"/>
        </w:rPr>
        <w:t>основаны на применении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D30042">
        <w:rPr>
          <w:rFonts w:ascii="Times New Roman" w:hAnsi="Times New Roman"/>
          <w:iCs/>
          <w:sz w:val="24"/>
          <w:szCs w:val="24"/>
          <w:lang w:eastAsia="ru-RU"/>
        </w:rPr>
        <w:t>долутегравира</w:t>
      </w:r>
      <w:proofErr w:type="spellEnd"/>
      <w:r w:rsidRPr="00D30042">
        <w:rPr>
          <w:rFonts w:ascii="Times New Roman" w:hAnsi="Times New Roman"/>
          <w:iCs/>
          <w:sz w:val="24"/>
          <w:szCs w:val="24"/>
          <w:lang w:eastAsia="ru-RU"/>
        </w:rPr>
        <w:t>. Мышам вводили дозы до 500 мг</w:t>
      </w:r>
      <w:r w:rsidR="00830225"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кг, а крысам-до 50 мг</w:t>
      </w:r>
      <w:r w:rsidR="00830225"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кг. У мышей не наблюдалось значительного увеличения частоты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84BD4" w:rsidRPr="00D30042">
        <w:rPr>
          <w:rFonts w:ascii="Times New Roman" w:hAnsi="Times New Roman"/>
          <w:iCs/>
          <w:sz w:val="24"/>
          <w:szCs w:val="24"/>
          <w:lang w:eastAsia="ru-RU"/>
        </w:rPr>
        <w:t>новообразований</w:t>
      </w:r>
      <w:r w:rsidR="00830225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связанных с лекарственными препаратами при 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 xml:space="preserve">приеме 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самых 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>больших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испытанных доз, в результате чего AUC </w:t>
      </w:r>
      <w:proofErr w:type="spellStart"/>
      <w:r w:rsidRPr="00D30042">
        <w:rPr>
          <w:rFonts w:ascii="Times New Roman" w:hAnsi="Times New Roman"/>
          <w:iCs/>
          <w:sz w:val="24"/>
          <w:szCs w:val="24"/>
          <w:lang w:eastAsia="ru-RU"/>
        </w:rPr>
        <w:t>долутегравира</w:t>
      </w:r>
      <w:proofErr w:type="spellEnd"/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>превышала в 14 раз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 xml:space="preserve"> по сравнению с людьми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при рекомендуемой дозе 50 мг два раза в 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>сутки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. У крыс не наблюдалось увеличения частоты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84BD4" w:rsidRPr="00D30042">
        <w:rPr>
          <w:rFonts w:ascii="Times New Roman" w:hAnsi="Times New Roman"/>
          <w:iCs/>
          <w:sz w:val="24"/>
          <w:szCs w:val="24"/>
          <w:lang w:eastAsia="ru-RU"/>
        </w:rPr>
        <w:t>новообразований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связанных с лекарственными препаратами при самой 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>большой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испытанной дозе, в результате чего AUC </w:t>
      </w:r>
      <w:proofErr w:type="spellStart"/>
      <w:r w:rsidRPr="00D30042">
        <w:rPr>
          <w:rFonts w:ascii="Times New Roman" w:hAnsi="Times New Roman"/>
          <w:iCs/>
          <w:sz w:val="24"/>
          <w:szCs w:val="24"/>
          <w:lang w:eastAsia="ru-RU"/>
        </w:rPr>
        <w:t>долутегравира</w:t>
      </w:r>
      <w:proofErr w:type="spellEnd"/>
      <w:r w:rsidRPr="00D30042">
        <w:rPr>
          <w:rFonts w:ascii="Times New Roman" w:hAnsi="Times New Roman"/>
          <w:iCs/>
          <w:sz w:val="24"/>
          <w:szCs w:val="24"/>
          <w:lang w:eastAsia="ru-RU"/>
        </w:rPr>
        <w:t xml:space="preserve"> у самцов и самок соответственно в 10 и 15 раз выше, чем у людей при рекомендуемой дозе 50 мг два раза в </w:t>
      </w:r>
      <w:r w:rsidR="00084BD4">
        <w:rPr>
          <w:rFonts w:ascii="Times New Roman" w:hAnsi="Times New Roman"/>
          <w:iCs/>
          <w:sz w:val="24"/>
          <w:szCs w:val="24"/>
          <w:lang w:eastAsia="ru-RU"/>
        </w:rPr>
        <w:t>сутки</w:t>
      </w:r>
      <w:r w:rsidRPr="00D3004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41BA86E5" w14:textId="77777777" w:rsidR="00E22572" w:rsidRDefault="002647AA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2647AA">
        <w:rPr>
          <w:rFonts w:ascii="Times New Roman" w:hAnsi="Times New Roman"/>
          <w:i/>
          <w:sz w:val="24"/>
          <w:szCs w:val="24"/>
          <w:lang w:eastAsia="ru-RU"/>
        </w:rPr>
        <w:t>Эмтрицитабин</w:t>
      </w:r>
      <w:proofErr w:type="spellEnd"/>
      <w:r w:rsidRPr="002647AA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в долгосрочных исследованиях канцерогенности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эмтрицитабина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 w:rsidR="00CD562E">
        <w:rPr>
          <w:rFonts w:ascii="Times New Roman" w:hAnsi="Times New Roman"/>
          <w:iCs/>
          <w:sz w:val="24"/>
          <w:szCs w:val="24"/>
          <w:lang w:eastAsia="ru-RU"/>
        </w:rPr>
        <w:t>наблюдалось</w:t>
      </w:r>
      <w:r w:rsidR="00E76ECD">
        <w:rPr>
          <w:rFonts w:ascii="Times New Roman" w:hAnsi="Times New Roman"/>
          <w:iCs/>
          <w:sz w:val="24"/>
          <w:szCs w:val="24"/>
          <w:lang w:eastAsia="ru-RU"/>
        </w:rPr>
        <w:t xml:space="preserve"> случаев</w:t>
      </w:r>
      <w:r w:rsidR="00CD562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D562E" w:rsidRPr="002647AA">
        <w:rPr>
          <w:rFonts w:ascii="Times New Roman" w:hAnsi="Times New Roman"/>
          <w:iCs/>
          <w:sz w:val="24"/>
          <w:szCs w:val="24"/>
          <w:lang w:eastAsia="ru-RU"/>
        </w:rPr>
        <w:t>увеличения</w:t>
      </w:r>
      <w:r w:rsidR="00CD562E">
        <w:rPr>
          <w:rFonts w:ascii="Times New Roman" w:hAnsi="Times New Roman"/>
          <w:iCs/>
          <w:sz w:val="24"/>
          <w:szCs w:val="24"/>
          <w:lang w:eastAsia="ru-RU"/>
        </w:rPr>
        <w:t xml:space="preserve"> новообразований,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связанн</w:t>
      </w:r>
      <w:r w:rsidR="00E76ECD">
        <w:rPr>
          <w:rFonts w:ascii="Times New Roman" w:hAnsi="Times New Roman"/>
          <w:iCs/>
          <w:sz w:val="24"/>
          <w:szCs w:val="24"/>
          <w:lang w:eastAsia="ru-RU"/>
        </w:rPr>
        <w:t>ых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с </w:t>
      </w:r>
      <w:r w:rsidR="00E76ECD">
        <w:rPr>
          <w:rFonts w:ascii="Times New Roman" w:hAnsi="Times New Roman"/>
          <w:iCs/>
          <w:sz w:val="24"/>
          <w:szCs w:val="24"/>
          <w:lang w:eastAsia="ru-RU"/>
        </w:rPr>
        <w:t>введением препарата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мыш</w:t>
      </w:r>
      <w:r w:rsidR="00E76ECD">
        <w:rPr>
          <w:rFonts w:ascii="Times New Roman" w:hAnsi="Times New Roman"/>
          <w:iCs/>
          <w:sz w:val="24"/>
          <w:szCs w:val="24"/>
          <w:lang w:eastAsia="ru-RU"/>
        </w:rPr>
        <w:t>ам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при дозах до 750 мг</w:t>
      </w:r>
      <w:r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кг в день (в 23 раза больше системного воздействия на человека при рекомендуемой дозе 200 мг в </w:t>
      </w:r>
      <w:r w:rsidR="00E76ECD">
        <w:rPr>
          <w:rFonts w:ascii="Times New Roman" w:hAnsi="Times New Roman"/>
          <w:iCs/>
          <w:sz w:val="24"/>
          <w:szCs w:val="24"/>
          <w:lang w:eastAsia="ru-RU"/>
        </w:rPr>
        <w:t>сутки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>) или крысам в дозах до 600 мг</w:t>
      </w:r>
      <w:r w:rsidR="00E76ECD"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кг в день (в 28 раз превышает системное воздействие на человека при рекомендуемой дозе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эмтрицитабина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2647AA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Pr="002647AA">
        <w:rPr>
          <w:rFonts w:ascii="Times New Roman" w:hAnsi="Times New Roman"/>
          <w:iCs/>
          <w:sz w:val="24"/>
          <w:szCs w:val="24"/>
          <w:lang w:eastAsia="ru-RU"/>
        </w:rPr>
        <w:t>).</w:t>
      </w:r>
      <w:r w:rsidR="00016E7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E22572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proofErr w:type="spellEnd"/>
      <w:r w:rsidR="00E22572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 w:rsidR="00E22572">
        <w:rPr>
          <w:rFonts w:ascii="Times New Roman" w:hAnsi="Times New Roman"/>
          <w:iCs/>
          <w:sz w:val="24"/>
          <w:szCs w:val="24"/>
          <w:lang w:eastAsia="ru-RU"/>
        </w:rPr>
        <w:t>проявлял</w:t>
      </w:r>
      <w:r w:rsidR="00E22572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E22572" w:rsidRPr="00E22572">
        <w:rPr>
          <w:rFonts w:ascii="Times New Roman" w:hAnsi="Times New Roman"/>
          <w:iCs/>
          <w:sz w:val="24"/>
          <w:szCs w:val="24"/>
          <w:lang w:eastAsia="ru-RU"/>
        </w:rPr>
        <w:t>генотоксич</w:t>
      </w:r>
      <w:r w:rsidR="00E22572">
        <w:rPr>
          <w:rFonts w:ascii="Times New Roman" w:hAnsi="Times New Roman"/>
          <w:iCs/>
          <w:sz w:val="24"/>
          <w:szCs w:val="24"/>
          <w:lang w:eastAsia="ru-RU"/>
        </w:rPr>
        <w:t>ных</w:t>
      </w:r>
      <w:proofErr w:type="spellEnd"/>
      <w:r w:rsidR="00E22572">
        <w:rPr>
          <w:rFonts w:ascii="Times New Roman" w:hAnsi="Times New Roman"/>
          <w:iCs/>
          <w:sz w:val="24"/>
          <w:szCs w:val="24"/>
          <w:lang w:eastAsia="ru-RU"/>
        </w:rPr>
        <w:t xml:space="preserve"> свойств</w:t>
      </w:r>
      <w:r w:rsidR="00E22572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в бактериальном тесте с обратной мутацией (тест </w:t>
      </w:r>
      <w:proofErr w:type="spellStart"/>
      <w:r w:rsidR="00E22572" w:rsidRPr="00E22572">
        <w:rPr>
          <w:rFonts w:ascii="Times New Roman" w:hAnsi="Times New Roman"/>
          <w:iCs/>
          <w:sz w:val="24"/>
          <w:szCs w:val="24"/>
          <w:lang w:eastAsia="ru-RU"/>
        </w:rPr>
        <w:t>Эймса</w:t>
      </w:r>
      <w:proofErr w:type="spellEnd"/>
      <w:r w:rsidR="00E22572" w:rsidRPr="00E22572">
        <w:rPr>
          <w:rFonts w:ascii="Times New Roman" w:hAnsi="Times New Roman"/>
          <w:iCs/>
          <w:sz w:val="24"/>
          <w:szCs w:val="24"/>
          <w:lang w:eastAsia="ru-RU"/>
        </w:rPr>
        <w:t>), мышиной лимфоме или мышином микроядре.</w:t>
      </w:r>
    </w:p>
    <w:p w14:paraId="2BD5C88C" w14:textId="77777777" w:rsidR="00CE6306" w:rsidRDefault="00E22572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proofErr w:type="spellEnd"/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16E70">
        <w:rPr>
          <w:rFonts w:ascii="Times New Roman" w:hAnsi="Times New Roman"/>
          <w:iCs/>
          <w:sz w:val="24"/>
          <w:szCs w:val="24"/>
          <w:lang w:eastAsia="ru-RU"/>
        </w:rPr>
        <w:t>не оказывал влияния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на фертильность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16E70">
        <w:rPr>
          <w:rFonts w:ascii="Times New Roman" w:hAnsi="Times New Roman"/>
          <w:iCs/>
          <w:sz w:val="24"/>
          <w:szCs w:val="24"/>
          <w:lang w:eastAsia="ru-RU"/>
        </w:rPr>
        <w:t xml:space="preserve">при повышенной экспозиции </w:t>
      </w:r>
      <w:r w:rsidR="00016E70" w:rsidRPr="00016E70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="00016E70">
        <w:rPr>
          <w:rFonts w:ascii="Times New Roman" w:hAnsi="Times New Roman"/>
          <w:iCs/>
          <w:sz w:val="24"/>
          <w:szCs w:val="24"/>
          <w:lang w:val="en-US" w:eastAsia="ru-RU"/>
        </w:rPr>
        <w:t>AUC</w:t>
      </w:r>
      <w:r w:rsidR="00016E70" w:rsidRPr="00016E70">
        <w:rPr>
          <w:rFonts w:ascii="Times New Roman" w:hAnsi="Times New Roman"/>
          <w:iCs/>
          <w:sz w:val="24"/>
          <w:szCs w:val="24"/>
          <w:lang w:eastAsia="ru-RU"/>
        </w:rPr>
        <w:t>)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в 140 раз </w:t>
      </w:r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у самцов крыс 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>или 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у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самок мышей в 60 раз </w:t>
      </w:r>
      <w:r w:rsidR="00ED72B7">
        <w:rPr>
          <w:rFonts w:ascii="Times New Roman" w:hAnsi="Times New Roman"/>
          <w:iCs/>
          <w:sz w:val="24"/>
          <w:szCs w:val="24"/>
          <w:lang w:eastAsia="ru-RU"/>
        </w:rPr>
        <w:t xml:space="preserve">превышающих экспозицию </w:t>
      </w:r>
      <w:r w:rsidR="009E76DF"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ED72B7">
        <w:rPr>
          <w:rFonts w:ascii="Times New Roman" w:hAnsi="Times New Roman"/>
          <w:iCs/>
          <w:sz w:val="24"/>
          <w:szCs w:val="24"/>
          <w:lang w:eastAsia="ru-RU"/>
        </w:rPr>
        <w:t xml:space="preserve"> человека</w:t>
      </w:r>
      <w:r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6E2C55">
        <w:rPr>
          <w:rFonts w:ascii="Times New Roman" w:hAnsi="Times New Roman"/>
          <w:iCs/>
          <w:sz w:val="24"/>
          <w:szCs w:val="24"/>
          <w:lang w:eastAsia="ru-RU"/>
        </w:rPr>
        <w:t>Фертильность находилась в рамках нормы п</w:t>
      </w:r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ри суточном воздействии (AUC) примерно в 60 раз </w:t>
      </w:r>
      <w:r w:rsidR="00CE6306">
        <w:rPr>
          <w:rFonts w:ascii="Times New Roman" w:hAnsi="Times New Roman"/>
          <w:iCs/>
          <w:sz w:val="24"/>
          <w:szCs w:val="24"/>
          <w:lang w:eastAsia="ru-RU"/>
        </w:rPr>
        <w:t>превышающий</w:t>
      </w:r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9E76DF">
        <w:rPr>
          <w:rFonts w:ascii="Times New Roman" w:hAnsi="Times New Roman"/>
          <w:iCs/>
          <w:sz w:val="24"/>
          <w:szCs w:val="24"/>
          <w:lang w:eastAsia="ru-RU"/>
        </w:rPr>
        <w:t>экспозицию у человека</w:t>
      </w:r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, при рекомендуемой суточной дозе 200 мг </w:t>
      </w:r>
      <w:proofErr w:type="spellStart"/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r w:rsidR="0071632B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CE630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r w:rsidR="00CE6306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="0071632B">
        <w:rPr>
          <w:rFonts w:ascii="Times New Roman" w:hAnsi="Times New Roman"/>
          <w:iCs/>
          <w:sz w:val="24"/>
          <w:szCs w:val="24"/>
          <w:lang w:eastAsia="ru-RU"/>
        </w:rPr>
        <w:t xml:space="preserve"> у</w:t>
      </w:r>
      <w:r w:rsidR="00CE6306">
        <w:rPr>
          <w:rFonts w:ascii="Times New Roman" w:hAnsi="Times New Roman"/>
          <w:iCs/>
          <w:sz w:val="24"/>
          <w:szCs w:val="24"/>
          <w:lang w:eastAsia="ru-RU"/>
        </w:rPr>
        <w:t xml:space="preserve"> детенышей мышей, </w:t>
      </w:r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подвергавшихся ежедневному воздействию </w:t>
      </w:r>
      <w:r w:rsidR="0071632B"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 xml:space="preserve"> рождения (в утробе матери) </w:t>
      </w:r>
      <w:r w:rsidR="006E2C55">
        <w:rPr>
          <w:rFonts w:ascii="Times New Roman" w:hAnsi="Times New Roman"/>
          <w:iCs/>
          <w:sz w:val="24"/>
          <w:szCs w:val="24"/>
          <w:lang w:eastAsia="ru-RU"/>
        </w:rPr>
        <w:t xml:space="preserve">и </w:t>
      </w:r>
      <w:r w:rsidR="00CE6306" w:rsidRPr="00E22572">
        <w:rPr>
          <w:rFonts w:ascii="Times New Roman" w:hAnsi="Times New Roman"/>
          <w:iCs/>
          <w:sz w:val="24"/>
          <w:szCs w:val="24"/>
          <w:lang w:eastAsia="ru-RU"/>
        </w:rPr>
        <w:t>до половой зрелости</w:t>
      </w:r>
      <w:r w:rsidR="0071632B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</w:p>
    <w:p w14:paraId="437B7608" w14:textId="77777777" w:rsidR="00E76ECD" w:rsidRDefault="002340AE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2340AE">
        <w:rPr>
          <w:rFonts w:ascii="Times New Roman" w:hAnsi="Times New Roman"/>
          <w:i/>
          <w:sz w:val="24"/>
          <w:szCs w:val="24"/>
          <w:lang w:eastAsia="ru-RU"/>
        </w:rPr>
        <w:t>Тенофовир</w:t>
      </w:r>
      <w:proofErr w:type="spellEnd"/>
      <w:r w:rsidRPr="002340AE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2340AE">
        <w:rPr>
          <w:rFonts w:ascii="Times New Roman" w:hAnsi="Times New Roman"/>
          <w:i/>
          <w:sz w:val="24"/>
          <w:szCs w:val="24"/>
          <w:lang w:eastAsia="ru-RU"/>
        </w:rPr>
        <w:t>алафенамид</w:t>
      </w:r>
      <w:proofErr w:type="spellEnd"/>
      <w:r w:rsidRPr="002340AE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поскольку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2A38E1">
        <w:rPr>
          <w:rFonts w:ascii="Times New Roman" w:hAnsi="Times New Roman"/>
          <w:iCs/>
          <w:sz w:val="24"/>
          <w:szCs w:val="24"/>
          <w:lang w:eastAsia="ru-RU"/>
        </w:rPr>
        <w:t>стремительно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="002A38E1">
        <w:rPr>
          <w:rFonts w:ascii="Times New Roman" w:hAnsi="Times New Roman"/>
          <w:iCs/>
          <w:sz w:val="24"/>
          <w:szCs w:val="24"/>
          <w:lang w:eastAsia="ru-RU"/>
        </w:rPr>
        <w:t xml:space="preserve"> до </w:t>
      </w:r>
      <w:proofErr w:type="spellStart"/>
      <w:r w:rsidR="002A38E1" w:rsidRPr="002340AE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и после введения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наблюдалась более низкая экспозиция </w:t>
      </w:r>
      <w:proofErr w:type="spellStart"/>
      <w:r w:rsidRPr="002340AE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у крыс и мышей по сравнению с введением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фумарата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, исследования канцерогенности проводились только с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фумаратом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. Долгосрочные исследования пероральной канцерогенности </w:t>
      </w:r>
      <w:proofErr w:type="spellStart"/>
      <w:r w:rsidRPr="002340AE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на мышах и крысах проводились при воздействии примерно в 10 раз (мыши) и в 4 раза (крысы)</w:t>
      </w:r>
      <w:r w:rsidR="002A38E1">
        <w:rPr>
          <w:rFonts w:ascii="Times New Roman" w:hAnsi="Times New Roman"/>
          <w:iCs/>
          <w:sz w:val="24"/>
          <w:szCs w:val="24"/>
          <w:lang w:eastAsia="ru-RU"/>
        </w:rPr>
        <w:t xml:space="preserve"> превышающих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воздействие</w:t>
      </w:r>
      <w:r w:rsidR="002A38E1">
        <w:rPr>
          <w:rFonts w:ascii="Times New Roman" w:hAnsi="Times New Roman"/>
          <w:iCs/>
          <w:sz w:val="24"/>
          <w:szCs w:val="24"/>
          <w:lang w:eastAsia="ru-RU"/>
        </w:rPr>
        <w:t xml:space="preserve"> на </w:t>
      </w:r>
      <w:r w:rsidR="00D510ED">
        <w:rPr>
          <w:rFonts w:ascii="Times New Roman" w:hAnsi="Times New Roman"/>
          <w:iCs/>
          <w:sz w:val="24"/>
          <w:szCs w:val="24"/>
          <w:lang w:eastAsia="ru-RU"/>
        </w:rPr>
        <w:t>людей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при рекомендуемой дозе </w:t>
      </w:r>
      <w:proofErr w:type="spellStart"/>
      <w:r w:rsidRPr="002340AE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2A38E1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2A38E1"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 w:rsidR="002A38E1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2A38E1">
        <w:rPr>
          <w:rFonts w:ascii="Times New Roman" w:hAnsi="Times New Roman"/>
          <w:iCs/>
          <w:sz w:val="24"/>
          <w:szCs w:val="24"/>
          <w:lang w:eastAsia="ru-RU"/>
        </w:rPr>
        <w:t>фумарата</w:t>
      </w:r>
      <w:proofErr w:type="spellEnd"/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(300 мг) </w:t>
      </w:r>
      <w:r w:rsidR="002A38E1">
        <w:rPr>
          <w:rFonts w:ascii="Times New Roman" w:hAnsi="Times New Roman"/>
          <w:iCs/>
          <w:sz w:val="24"/>
          <w:szCs w:val="24"/>
          <w:lang w:eastAsia="ru-RU"/>
        </w:rPr>
        <w:t>при</w:t>
      </w:r>
      <w:r w:rsidRPr="002340AE">
        <w:rPr>
          <w:rFonts w:ascii="Times New Roman" w:hAnsi="Times New Roman"/>
          <w:iCs/>
          <w:sz w:val="24"/>
          <w:szCs w:val="24"/>
          <w:lang w:eastAsia="ru-RU"/>
        </w:rPr>
        <w:t xml:space="preserve"> ВИЧ-1</w:t>
      </w:r>
      <w:r w:rsidR="002A38E1">
        <w:rPr>
          <w:rFonts w:ascii="Times New Roman" w:hAnsi="Times New Roman"/>
          <w:iCs/>
          <w:sz w:val="24"/>
          <w:szCs w:val="24"/>
          <w:lang w:eastAsia="ru-RU"/>
        </w:rPr>
        <w:t xml:space="preserve"> инфекции.</w:t>
      </w:r>
    </w:p>
    <w:p w14:paraId="726BDC35" w14:textId="77777777" w:rsidR="00E3121C" w:rsidRDefault="009E76DF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Воздействие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в </w:t>
      </w:r>
      <w:r w:rsidR="00590C6D">
        <w:rPr>
          <w:rFonts w:ascii="Times New Roman" w:hAnsi="Times New Roman"/>
          <w:iCs/>
          <w:sz w:val="24"/>
          <w:szCs w:val="24"/>
          <w:lang w:eastAsia="ru-RU"/>
        </w:rPr>
        <w:t>данных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исследованиях в 167 раз (мыши) и в 55 раз (крысы) </w:t>
      </w:r>
      <w:r w:rsidR="00590C6D">
        <w:rPr>
          <w:rFonts w:ascii="Times New Roman" w:hAnsi="Times New Roman"/>
          <w:iCs/>
          <w:sz w:val="24"/>
          <w:szCs w:val="24"/>
          <w:lang w:eastAsia="ru-RU"/>
        </w:rPr>
        <w:t>превышало воздействи</w:t>
      </w:r>
      <w:r w:rsidR="00E3121C">
        <w:rPr>
          <w:rFonts w:ascii="Times New Roman" w:hAnsi="Times New Roman"/>
          <w:iCs/>
          <w:sz w:val="24"/>
          <w:szCs w:val="24"/>
          <w:lang w:eastAsia="ru-RU"/>
        </w:rPr>
        <w:t>е</w:t>
      </w:r>
      <w:r w:rsidR="00590C6D">
        <w:rPr>
          <w:rFonts w:ascii="Times New Roman" w:hAnsi="Times New Roman"/>
          <w:iCs/>
          <w:sz w:val="24"/>
          <w:szCs w:val="24"/>
          <w:lang w:eastAsia="ru-RU"/>
        </w:rPr>
        <w:t xml:space="preserve"> у людей после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введения </w:t>
      </w:r>
      <w:r w:rsidR="00590C6D"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рекомендуемой 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суточной дозы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эмтрицитабина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D510ED"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самок мышей аденом</w:t>
      </w:r>
      <w:r w:rsidR="00E3121C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печени увеличивались при воздействии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тенофовира</w:t>
      </w:r>
      <w:proofErr w:type="spellEnd"/>
      <w:r w:rsidR="00D510ED">
        <w:rPr>
          <w:rFonts w:ascii="Times New Roman" w:hAnsi="Times New Roman"/>
          <w:iCs/>
          <w:sz w:val="24"/>
          <w:szCs w:val="24"/>
          <w:lang w:eastAsia="ru-RU"/>
        </w:rPr>
        <w:t>, превышающего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примерно в 10 раз (300 мг </w:t>
      </w:r>
      <w:proofErr w:type="spellStart"/>
      <w:r w:rsidR="00D510ED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D510E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D510ED">
        <w:rPr>
          <w:rFonts w:ascii="Times New Roman" w:hAnsi="Times New Roman"/>
          <w:iCs/>
          <w:sz w:val="24"/>
          <w:szCs w:val="24"/>
          <w:lang w:eastAsia="ru-RU"/>
        </w:rPr>
        <w:t>дизопроксил</w:t>
      </w:r>
      <w:proofErr w:type="spellEnd"/>
      <w:r w:rsidR="00D510E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D510ED">
        <w:rPr>
          <w:rFonts w:ascii="Times New Roman" w:hAnsi="Times New Roman"/>
          <w:iCs/>
          <w:sz w:val="24"/>
          <w:szCs w:val="24"/>
          <w:lang w:eastAsia="ru-RU"/>
        </w:rPr>
        <w:t>фумарат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>) и в 167 раз (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эмтрицитабин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="00D510ED">
        <w:rPr>
          <w:rFonts w:ascii="Times New Roman" w:hAnsi="Times New Roman"/>
          <w:iCs/>
          <w:sz w:val="24"/>
          <w:szCs w:val="24"/>
          <w:lang w:eastAsia="ru-RU"/>
        </w:rPr>
        <w:t>т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>енофовир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9E76DF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Pr="009E76DF">
        <w:rPr>
          <w:rFonts w:ascii="Times New Roman" w:hAnsi="Times New Roman"/>
          <w:iCs/>
          <w:sz w:val="24"/>
          <w:szCs w:val="24"/>
          <w:lang w:eastAsia="ru-RU"/>
        </w:rPr>
        <w:t>) по сравнению с воздействием, наблюдаем</w:t>
      </w:r>
      <w:r w:rsidR="003E3CC6">
        <w:rPr>
          <w:rFonts w:ascii="Times New Roman" w:hAnsi="Times New Roman"/>
          <w:iCs/>
          <w:sz w:val="24"/>
          <w:szCs w:val="24"/>
          <w:lang w:eastAsia="ru-RU"/>
        </w:rPr>
        <w:t>ое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 у </w:t>
      </w:r>
      <w:r w:rsidR="00D510ED">
        <w:rPr>
          <w:rFonts w:ascii="Times New Roman" w:hAnsi="Times New Roman"/>
          <w:iCs/>
          <w:sz w:val="24"/>
          <w:szCs w:val="24"/>
          <w:lang w:eastAsia="ru-RU"/>
        </w:rPr>
        <w:t>людей</w:t>
      </w:r>
      <w:r w:rsidRPr="009E76DF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</w:p>
    <w:p w14:paraId="2EEBCC26" w14:textId="77777777" w:rsidR="009D56AC" w:rsidRDefault="009D56AC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Pr="009D56AC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>
        <w:rPr>
          <w:rFonts w:ascii="Times New Roman" w:hAnsi="Times New Roman"/>
          <w:iCs/>
          <w:sz w:val="24"/>
          <w:szCs w:val="24"/>
          <w:lang w:eastAsia="ru-RU"/>
        </w:rPr>
        <w:t>сопровождался</w:t>
      </w:r>
      <w:r w:rsidRPr="009D56AC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9D56AC">
        <w:rPr>
          <w:rFonts w:ascii="Times New Roman" w:hAnsi="Times New Roman"/>
          <w:iCs/>
          <w:sz w:val="24"/>
          <w:szCs w:val="24"/>
          <w:lang w:eastAsia="ru-RU"/>
        </w:rPr>
        <w:t>генотоксичн</w:t>
      </w:r>
      <w:r>
        <w:rPr>
          <w:rFonts w:ascii="Times New Roman" w:hAnsi="Times New Roman"/>
          <w:iCs/>
          <w:sz w:val="24"/>
          <w:szCs w:val="24"/>
          <w:lang w:eastAsia="ru-RU"/>
        </w:rPr>
        <w:t>остью</w:t>
      </w:r>
      <w:proofErr w:type="spellEnd"/>
      <w:r w:rsidRPr="009D56AC">
        <w:rPr>
          <w:rFonts w:ascii="Times New Roman" w:hAnsi="Times New Roman"/>
          <w:iCs/>
          <w:sz w:val="24"/>
          <w:szCs w:val="24"/>
          <w:lang w:eastAsia="ru-RU"/>
        </w:rPr>
        <w:t xml:space="preserve"> в бактериальном тесте с обратной мутацией (тест </w:t>
      </w:r>
      <w:proofErr w:type="spellStart"/>
      <w:r w:rsidRPr="009D56AC">
        <w:rPr>
          <w:rFonts w:ascii="Times New Roman" w:hAnsi="Times New Roman"/>
          <w:iCs/>
          <w:sz w:val="24"/>
          <w:szCs w:val="24"/>
          <w:lang w:eastAsia="ru-RU"/>
        </w:rPr>
        <w:t>Эймса</w:t>
      </w:r>
      <w:proofErr w:type="spellEnd"/>
      <w:r w:rsidRPr="009D56AC">
        <w:rPr>
          <w:rFonts w:ascii="Times New Roman" w:hAnsi="Times New Roman"/>
          <w:iCs/>
          <w:sz w:val="24"/>
          <w:szCs w:val="24"/>
          <w:lang w:eastAsia="ru-RU"/>
        </w:rPr>
        <w:t xml:space="preserve">), лимфоме мышей или </w:t>
      </w:r>
      <w:proofErr w:type="spellStart"/>
      <w:r w:rsidRPr="009D56AC">
        <w:rPr>
          <w:rFonts w:ascii="Times New Roman" w:hAnsi="Times New Roman"/>
          <w:iCs/>
          <w:sz w:val="24"/>
          <w:szCs w:val="24"/>
          <w:lang w:eastAsia="ru-RU"/>
        </w:rPr>
        <w:t>микроядерном</w:t>
      </w:r>
      <w:proofErr w:type="spellEnd"/>
      <w:r w:rsidRPr="009D56AC">
        <w:rPr>
          <w:rFonts w:ascii="Times New Roman" w:hAnsi="Times New Roman"/>
          <w:iCs/>
          <w:sz w:val="24"/>
          <w:szCs w:val="24"/>
          <w:lang w:eastAsia="ru-RU"/>
        </w:rPr>
        <w:t xml:space="preserve"> тесте крыс.</w:t>
      </w:r>
    </w:p>
    <w:p w14:paraId="2703A10D" w14:textId="77777777" w:rsidR="003E3CC6" w:rsidRDefault="009D56AC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При введении </w:t>
      </w:r>
      <w:proofErr w:type="spellStart"/>
      <w:r w:rsidRPr="00F22F84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F22F84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 самцам крыс в дозе, эквивалентной 62-кратной (25 мг </w:t>
      </w:r>
      <w:proofErr w:type="spellStart"/>
      <w:r w:rsidRPr="00F22F84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F22F84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) человеческой дозе, основанной на сравнении площади поверхности тела </w:t>
      </w:r>
      <w:r w:rsidR="008F6ADB" w:rsidRPr="00F22F84">
        <w:rPr>
          <w:rFonts w:ascii="Times New Roman" w:hAnsi="Times New Roman"/>
          <w:iCs/>
          <w:sz w:val="24"/>
          <w:szCs w:val="24"/>
          <w:lang w:eastAsia="ru-RU"/>
        </w:rPr>
        <w:t>за</w:t>
      </w:r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 28 дней до спаривания, и самкам крыс </w:t>
      </w:r>
      <w:r w:rsidR="008F6ADB" w:rsidRPr="00F22F84">
        <w:rPr>
          <w:rFonts w:ascii="Times New Roman" w:hAnsi="Times New Roman"/>
          <w:iCs/>
          <w:sz w:val="24"/>
          <w:szCs w:val="24"/>
          <w:lang w:eastAsia="ru-RU"/>
        </w:rPr>
        <w:t>за</w:t>
      </w:r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 14 дней до спаривания </w:t>
      </w:r>
      <w:r w:rsidR="008F6ADB"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и </w:t>
      </w:r>
      <w:r w:rsidR="008F6ADB" w:rsidRPr="00F22F84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до </w:t>
      </w:r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7-го дня беременности, не наблюдалось никакого влияния на фертильность, </w:t>
      </w:r>
      <w:proofErr w:type="spellStart"/>
      <w:r w:rsidRPr="00F22F84">
        <w:rPr>
          <w:rFonts w:ascii="Times New Roman" w:hAnsi="Times New Roman"/>
          <w:iCs/>
          <w:sz w:val="24"/>
          <w:szCs w:val="24"/>
          <w:lang w:eastAsia="ru-RU"/>
        </w:rPr>
        <w:t>спариваемость</w:t>
      </w:r>
      <w:proofErr w:type="spellEnd"/>
      <w:r w:rsidRPr="00F22F84">
        <w:rPr>
          <w:rFonts w:ascii="Times New Roman" w:hAnsi="Times New Roman"/>
          <w:iCs/>
          <w:sz w:val="24"/>
          <w:szCs w:val="24"/>
          <w:lang w:eastAsia="ru-RU"/>
        </w:rPr>
        <w:t xml:space="preserve"> или раннее эмбриональное развитие.</w:t>
      </w:r>
    </w:p>
    <w:p w14:paraId="514641FE" w14:textId="77777777" w:rsidR="009E76DF" w:rsidRDefault="00174FB7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Н</w:t>
      </w:r>
      <w:r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аблюдалась </w:t>
      </w:r>
      <w:r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инимальная или незначительная инфильтрация </w:t>
      </w:r>
      <w:proofErr w:type="spellStart"/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>мононуклеарных</w:t>
      </w:r>
      <w:proofErr w:type="spellEnd"/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 клеток в задней части сосудистой оболочки глаза у собак с аналогичной степенью тяжести после 3 и 9 месяцев введения </w:t>
      </w:r>
      <w:proofErr w:type="spellStart"/>
      <w:r w:rsidR="00803BD8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803BD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803BD8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; обратимость </w:t>
      </w:r>
      <w:r w:rsidR="00803BD8">
        <w:rPr>
          <w:rFonts w:ascii="Times New Roman" w:hAnsi="Times New Roman"/>
          <w:iCs/>
          <w:sz w:val="24"/>
          <w:szCs w:val="24"/>
          <w:lang w:eastAsia="ru-RU"/>
        </w:rPr>
        <w:t>наступала</w:t>
      </w:r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 после 3-месячного периода восстановления. </w:t>
      </w:r>
      <w:r w:rsidR="007E1077"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7E1077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 собак </w:t>
      </w:r>
      <w:r w:rsidR="007E1077">
        <w:rPr>
          <w:rFonts w:ascii="Times New Roman" w:hAnsi="Times New Roman"/>
          <w:iCs/>
          <w:sz w:val="24"/>
          <w:szCs w:val="24"/>
          <w:lang w:eastAsia="ru-RU"/>
        </w:rPr>
        <w:t>н</w:t>
      </w:r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е наблюдалось </w:t>
      </w:r>
      <w:r w:rsidR="00C03FFE">
        <w:rPr>
          <w:rFonts w:ascii="Times New Roman" w:hAnsi="Times New Roman"/>
          <w:iCs/>
          <w:sz w:val="24"/>
          <w:szCs w:val="24"/>
          <w:lang w:eastAsia="ru-RU"/>
        </w:rPr>
        <w:t>токсического воздействия на зрительный аппарат</w:t>
      </w:r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 при системном воздействии в 5 (</w:t>
      </w:r>
      <w:proofErr w:type="spellStart"/>
      <w:r w:rsidR="00C03FFE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C03FF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C03FFE">
        <w:rPr>
          <w:rFonts w:ascii="Times New Roman" w:hAnsi="Times New Roman"/>
          <w:iCs/>
          <w:sz w:val="24"/>
          <w:szCs w:val="24"/>
          <w:lang w:eastAsia="ru-RU"/>
        </w:rPr>
        <w:t>алафенамид</w:t>
      </w:r>
      <w:proofErr w:type="spellEnd"/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>) и 15 (</w:t>
      </w:r>
      <w:proofErr w:type="spellStart"/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) </w:t>
      </w:r>
      <w:r w:rsidR="00C03FFE">
        <w:rPr>
          <w:rFonts w:ascii="Times New Roman" w:hAnsi="Times New Roman"/>
          <w:iCs/>
          <w:sz w:val="24"/>
          <w:szCs w:val="24"/>
          <w:lang w:eastAsia="ru-RU"/>
        </w:rPr>
        <w:t xml:space="preserve">превышающий </w:t>
      </w:r>
      <w:r w:rsidR="005338D2">
        <w:rPr>
          <w:rFonts w:ascii="Times New Roman" w:hAnsi="Times New Roman"/>
          <w:iCs/>
          <w:sz w:val="24"/>
          <w:szCs w:val="24"/>
          <w:lang w:eastAsia="ru-RU"/>
        </w:rPr>
        <w:t xml:space="preserve">воздействие </w:t>
      </w:r>
      <w:r w:rsidR="00F0517D"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C03FFE">
        <w:rPr>
          <w:rFonts w:ascii="Times New Roman" w:hAnsi="Times New Roman"/>
          <w:iCs/>
          <w:sz w:val="24"/>
          <w:szCs w:val="24"/>
          <w:lang w:eastAsia="ru-RU"/>
        </w:rPr>
        <w:t xml:space="preserve"> людей </w:t>
      </w:r>
      <w:r w:rsidR="00803BD8" w:rsidRPr="00803BD8">
        <w:rPr>
          <w:rFonts w:ascii="Times New Roman" w:hAnsi="Times New Roman"/>
          <w:iCs/>
          <w:sz w:val="24"/>
          <w:szCs w:val="24"/>
          <w:lang w:eastAsia="ru-RU"/>
        </w:rPr>
        <w:t xml:space="preserve">при рекомендованной суточной дозе </w:t>
      </w:r>
      <w:proofErr w:type="spellStart"/>
      <w:r w:rsidR="00C03FFE">
        <w:rPr>
          <w:rFonts w:ascii="Times New Roman" w:hAnsi="Times New Roman"/>
          <w:iCs/>
          <w:sz w:val="24"/>
          <w:szCs w:val="24"/>
          <w:lang w:eastAsia="ru-RU"/>
        </w:rPr>
        <w:t>тенофовир</w:t>
      </w:r>
      <w:proofErr w:type="spellEnd"/>
      <w:r w:rsidR="00C03FF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C03FFE">
        <w:rPr>
          <w:rFonts w:ascii="Times New Roman" w:hAnsi="Times New Roman"/>
          <w:iCs/>
          <w:sz w:val="24"/>
          <w:szCs w:val="24"/>
          <w:lang w:eastAsia="ru-RU"/>
        </w:rPr>
        <w:t>алафенамида</w:t>
      </w:r>
      <w:proofErr w:type="spellEnd"/>
      <w:r w:rsidR="00C03FFE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F5E980D" w14:textId="77777777" w:rsidR="009B14FC" w:rsidRDefault="009B14FC" w:rsidP="00D3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3AFBD7FB" w14:textId="77777777" w:rsidR="00DF3381" w:rsidRPr="00B30C21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6A9986EE" w14:textId="77777777" w:rsidR="005921EA" w:rsidRPr="00B30C21" w:rsidRDefault="00BF3688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1EDA54FE" w14:textId="77777777" w:rsidR="009F2EDA" w:rsidRPr="009F2EDA" w:rsidRDefault="001176C2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аннитол (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Pearlitol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50 C)</w:t>
      </w:r>
    </w:p>
    <w:p w14:paraId="38FB69C4" w14:textId="77777777" w:rsidR="009F2EDA" w:rsidRPr="009F2EDA" w:rsidRDefault="001176C2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ц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еллюлоза микрокристаллическая </w:t>
      </w:r>
    </w:p>
    <w:p w14:paraId="201567B6" w14:textId="77777777" w:rsidR="009F2EDA" w:rsidRPr="009F2EDA" w:rsidRDefault="009F2EDA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F2EDA">
        <w:rPr>
          <w:rFonts w:ascii="Times New Roman" w:eastAsia="TimesNewRomanPSMT" w:hAnsi="Times New Roman"/>
          <w:sz w:val="24"/>
          <w:szCs w:val="24"/>
          <w:lang w:eastAsia="ru-RU"/>
        </w:rPr>
        <w:t>(</w:t>
      </w:r>
      <w:proofErr w:type="spellStart"/>
      <w:r w:rsidRPr="009F2EDA">
        <w:rPr>
          <w:rFonts w:ascii="Times New Roman" w:eastAsia="TimesNewRomanPSMT" w:hAnsi="Times New Roman"/>
          <w:sz w:val="24"/>
          <w:szCs w:val="24"/>
          <w:lang w:eastAsia="ru-RU"/>
        </w:rPr>
        <w:t>Pharmacel</w:t>
      </w:r>
      <w:proofErr w:type="spellEnd"/>
      <w:r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101)</w:t>
      </w:r>
    </w:p>
    <w:p w14:paraId="70386CFB" w14:textId="77777777" w:rsidR="009F2EDA" w:rsidRPr="009F2EDA" w:rsidRDefault="001176C2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н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атрия 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крахмалгликолят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тип А (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Primojel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)</w:t>
      </w:r>
    </w:p>
    <w:p w14:paraId="3FB9DE68" w14:textId="77777777" w:rsidR="009F2EDA" w:rsidRDefault="001176C2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овидон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Kollidon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K 30)</w:t>
      </w:r>
    </w:p>
    <w:p w14:paraId="5896141F" w14:textId="77777777" w:rsidR="009F2EDA" w:rsidRPr="009F2EDA" w:rsidRDefault="001176C2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ц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еллюлоза микрокристаллическая (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Farmacel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102)</w:t>
      </w:r>
    </w:p>
    <w:p w14:paraId="108EC906" w14:textId="77777777" w:rsidR="009F2EDA" w:rsidRPr="009F2EDA" w:rsidRDefault="001176C2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н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атрия 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кроскармеллоза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Ac-Di-Sol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)</w:t>
      </w:r>
    </w:p>
    <w:p w14:paraId="50C2A3E6" w14:textId="77777777" w:rsidR="009F2EDA" w:rsidRDefault="001176C2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агния 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стеарат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Ligamed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MF-2-V)</w:t>
      </w:r>
    </w:p>
    <w:p w14:paraId="56169BA6" w14:textId="77777777" w:rsidR="00BF3688" w:rsidRDefault="009F2EDA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F2EDA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Пленочное покрытие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>:</w:t>
      </w:r>
      <w:r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3C5E1B21" w14:textId="77777777" w:rsidR="009F2EDA" w:rsidRDefault="001176C2" w:rsidP="00BF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о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падрай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II белый 85F580019:</w:t>
      </w:r>
      <w:r w:rsidR="00BF368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спирт поливиниловый частично гидролизованный (Е 1203)</w:t>
      </w:r>
      <w:r w:rsidR="00BF3688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тальк (Е 533b)</w:t>
      </w:r>
      <w:r w:rsidR="00BF3688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макрогол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/</w:t>
      </w:r>
      <w:proofErr w:type="spellStart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полиэтиленгликоль</w:t>
      </w:r>
      <w:proofErr w:type="spellEnd"/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 xml:space="preserve"> (Е 1521)</w:t>
      </w:r>
      <w:r w:rsidR="00BF3688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9F2EDA" w:rsidRPr="009F2EDA">
        <w:rPr>
          <w:rFonts w:ascii="Times New Roman" w:eastAsia="TimesNewRomanPSMT" w:hAnsi="Times New Roman"/>
          <w:sz w:val="24"/>
          <w:szCs w:val="24"/>
          <w:lang w:eastAsia="ru-RU"/>
        </w:rPr>
        <w:t>титана диоксид (Е 171)</w:t>
      </w:r>
      <w:r w:rsidR="009F2EDA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01438314" w14:textId="77777777" w:rsidR="00DF3381" w:rsidRPr="00B30C21" w:rsidRDefault="00BF3688" w:rsidP="009F2E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F3381"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160851B0" w14:textId="77777777" w:rsidR="00215CBB" w:rsidRPr="00B30C21" w:rsidRDefault="0087241E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583281FD" w14:textId="77777777" w:rsidR="009128A3" w:rsidRPr="00B30C21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30C21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B30C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30C21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24B19CF8" w14:textId="77777777" w:rsidR="00CE03ED" w:rsidRPr="00B30C21" w:rsidRDefault="0087241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 года</w:t>
      </w:r>
    </w:p>
    <w:p w14:paraId="4CDF8DFD" w14:textId="77777777" w:rsidR="00CE03ED" w:rsidRPr="00B30C21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C21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37571015" w14:textId="77777777" w:rsidR="00632571" w:rsidRPr="00B30C21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B30C21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210C20F" w14:textId="77777777" w:rsidR="00C83E44" w:rsidRDefault="00A523B1" w:rsidP="00C83E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Хранить при</w:t>
      </w:r>
      <w:r w:rsidR="00C83E44" w:rsidRPr="00C83E44">
        <w:rPr>
          <w:rFonts w:ascii="Times New Roman" w:hAnsi="Times New Roman"/>
          <w:sz w:val="24"/>
          <w:szCs w:val="24"/>
        </w:rPr>
        <w:t xml:space="preserve"> температуре не выше 30</w:t>
      </w:r>
      <w:r w:rsidR="00BF3688">
        <w:rPr>
          <w:rFonts w:ascii="Times New Roman" w:hAnsi="Times New Roman"/>
          <w:sz w:val="24"/>
          <w:szCs w:val="24"/>
        </w:rPr>
        <w:t xml:space="preserve"> </w:t>
      </w:r>
      <w:r w:rsidR="00C83E44" w:rsidRPr="00C83E44">
        <w:rPr>
          <w:rFonts w:ascii="Times New Roman" w:hAnsi="Times New Roman"/>
          <w:sz w:val="24"/>
          <w:szCs w:val="24"/>
        </w:rPr>
        <w:t>°С</w:t>
      </w:r>
      <w:r w:rsidR="00C83E44">
        <w:rPr>
          <w:rFonts w:ascii="Times New Roman" w:hAnsi="Times New Roman"/>
          <w:sz w:val="24"/>
          <w:szCs w:val="24"/>
        </w:rPr>
        <w:t>.</w:t>
      </w:r>
    </w:p>
    <w:p w14:paraId="77F17769" w14:textId="77777777" w:rsidR="002B742D" w:rsidRDefault="002B742D" w:rsidP="00C83E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42D">
        <w:rPr>
          <w:rFonts w:ascii="Times New Roman" w:hAnsi="Times New Roman"/>
          <w:sz w:val="24"/>
          <w:szCs w:val="24"/>
        </w:rPr>
        <w:t>После первого вскрытия флакона хранить при температуре не выше 30 °С не более 6 месяцев.</w:t>
      </w:r>
    </w:p>
    <w:p w14:paraId="057EFFAB" w14:textId="77777777" w:rsidR="00632571" w:rsidRPr="00B30C21" w:rsidRDefault="00632571" w:rsidP="00C83E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C21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9" w:name="2175220289"/>
    </w:p>
    <w:bookmarkEnd w:id="29"/>
    <w:p w14:paraId="7422F4CC" w14:textId="77777777" w:rsidR="00B90A1E" w:rsidRPr="00B30C21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0C21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7C16205B" w14:textId="77777777" w:rsidR="002B742D" w:rsidRPr="002B742D" w:rsidRDefault="002B742D" w:rsidP="002B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2B742D">
        <w:rPr>
          <w:rFonts w:ascii="Times New Roman" w:eastAsia="Microsoft Sans Serif" w:hAnsi="Times New Roman"/>
          <w:sz w:val="24"/>
          <w:szCs w:val="24"/>
          <w:lang w:eastAsia="ru-RU" w:bidi="ru-RU"/>
        </w:rPr>
        <w:t>По 30, 90 или 180 таблеток помещают во флакон из полиэтилена высокой плотности. Во флаконе содержится поглотитель влаги силикагель.</w:t>
      </w:r>
    </w:p>
    <w:p w14:paraId="77E432C6" w14:textId="77777777" w:rsidR="002B742D" w:rsidRDefault="002B742D" w:rsidP="002B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2B742D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На флакон прикрепляют этикетку </w:t>
      </w:r>
      <w:proofErr w:type="spellStart"/>
      <w:r w:rsidRPr="002B742D">
        <w:rPr>
          <w:rFonts w:ascii="Times New Roman" w:eastAsia="Microsoft Sans Serif" w:hAnsi="Times New Roman"/>
          <w:sz w:val="24"/>
          <w:szCs w:val="24"/>
          <w:lang w:eastAsia="ru-RU" w:bidi="ru-RU"/>
        </w:rPr>
        <w:t>самоклеющуюся</w:t>
      </w:r>
      <w:proofErr w:type="spellEnd"/>
      <w:r w:rsidRPr="002B742D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и инструкцию по медицинскому применению на казахском и русском языках.</w:t>
      </w:r>
    </w:p>
    <w:p w14:paraId="087CCF8B" w14:textId="77777777" w:rsidR="00B90A1E" w:rsidRPr="00B30C21" w:rsidRDefault="00B90A1E" w:rsidP="002B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0C21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30C21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3732B37B" w14:textId="77777777" w:rsidR="004C6613" w:rsidRPr="00B30C21" w:rsidRDefault="0081429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Утилизировать в соответствии с установленными требованиями.</w:t>
      </w:r>
    </w:p>
    <w:p w14:paraId="2F1C4110" w14:textId="77777777" w:rsidR="00724DB0" w:rsidRPr="00B30C21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0C21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B30C21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B30C21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B30C21">
        <w:rPr>
          <w:rFonts w:ascii="Times New Roman" w:hAnsi="Times New Roman"/>
          <w:b/>
          <w:bCs/>
          <w:sz w:val="24"/>
          <w:szCs w:val="24"/>
        </w:rPr>
        <w:t>а</w:t>
      </w:r>
      <w:r w:rsidRPr="00B30C21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B30C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9F8D24F" w14:textId="77777777" w:rsidR="004200EA" w:rsidRPr="00B30C21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0C21">
        <w:rPr>
          <w:rFonts w:ascii="Times New Roman" w:hAnsi="Times New Roman"/>
          <w:bCs/>
          <w:sz w:val="24"/>
          <w:szCs w:val="24"/>
        </w:rPr>
        <w:t>По рецепту</w:t>
      </w:r>
    </w:p>
    <w:p w14:paraId="09A91631" w14:textId="77777777" w:rsidR="00D041C3" w:rsidRPr="00B30C21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C50216" w14:textId="77777777" w:rsidR="00120934" w:rsidRPr="00B30C21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B30C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3EEDC6E1" w14:textId="77777777" w:rsidR="00141A26" w:rsidRPr="0031586F" w:rsidRDefault="00141A26" w:rsidP="00141A2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Laurus</w:t>
      </w:r>
      <w:r w:rsidRPr="0031586F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Labs</w:t>
      </w:r>
      <w:r w:rsidRPr="0031586F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Limited</w:t>
      </w:r>
      <w:r w:rsidR="008E3EB0" w:rsidRPr="0031586F">
        <w:rPr>
          <w:rFonts w:ascii="Times New Roman" w:eastAsia="Microsoft Sans Serif" w:hAnsi="Times New Roman"/>
          <w:sz w:val="24"/>
          <w:szCs w:val="24"/>
          <w:lang w:eastAsia="ru-RU" w:bidi="ru-RU"/>
        </w:rPr>
        <w:t>,</w:t>
      </w:r>
    </w:p>
    <w:p w14:paraId="42F38B1E" w14:textId="77777777" w:rsidR="00141A26" w:rsidRPr="00141A26" w:rsidRDefault="00141A26" w:rsidP="00141A2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(Unit-II), Plot No</w:t>
      </w:r>
      <w:r w:rsidR="00175902" w:rsidRPr="00175902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</w:t>
      </w:r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19, 20 &amp; 21, Western Sector, APSEZ,</w:t>
      </w:r>
    </w:p>
    <w:p w14:paraId="142CCE86" w14:textId="77777777" w:rsidR="00141A26" w:rsidRPr="00141A26" w:rsidRDefault="00141A26" w:rsidP="00141A2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proofErr w:type="spellStart"/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Atchutapuram</w:t>
      </w:r>
      <w:proofErr w:type="spellEnd"/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Mandal, Visakhapatnam District-531011,</w:t>
      </w:r>
    </w:p>
    <w:p w14:paraId="15FBAF3E" w14:textId="77777777" w:rsidR="00215CBB" w:rsidRPr="0031586F" w:rsidRDefault="00141A26" w:rsidP="00141A2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Andhra</w:t>
      </w:r>
      <w:r w:rsidRPr="0031586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</w:t>
      </w:r>
      <w:r w:rsidRPr="00141A2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Pradesh</w:t>
      </w:r>
      <w:r w:rsidRPr="0031586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, </w:t>
      </w:r>
      <w:r>
        <w:rPr>
          <w:rFonts w:ascii="Times New Roman" w:eastAsia="Microsoft Sans Serif" w:hAnsi="Times New Roman"/>
          <w:sz w:val="24"/>
          <w:szCs w:val="24"/>
          <w:lang w:eastAsia="ru-RU" w:bidi="ru-RU"/>
        </w:rPr>
        <w:t>Индия</w:t>
      </w:r>
      <w:r w:rsidRPr="0031586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</w:p>
    <w:p w14:paraId="737E98B7" w14:textId="77777777" w:rsidR="00175902" w:rsidRDefault="00175902" w:rsidP="0017590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</w:pPr>
      <w:r w:rsidRPr="0017590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>Тел.</w:t>
      </w:r>
      <w:r w:rsidR="00BF368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>:</w:t>
      </w:r>
      <w:r w:rsidRPr="0017590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 xml:space="preserve"> +914039804333/23420500/501, </w:t>
      </w:r>
    </w:p>
    <w:p w14:paraId="5AB5915A" w14:textId="77777777" w:rsidR="00175902" w:rsidRPr="00175902" w:rsidRDefault="00175902" w:rsidP="0017590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k-KZ" w:eastAsia="cs-CZ"/>
        </w:rPr>
      </w:pPr>
      <w:r w:rsidRPr="0017590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>электронный адрес</w:t>
      </w:r>
      <w:r w:rsidR="00BF368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>:</w:t>
      </w:r>
      <w:r w:rsidRPr="0017590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 xml:space="preserve"> </w:t>
      </w:r>
      <w:hyperlink r:id="rId9" w:history="1">
        <w:r w:rsidRPr="00175902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val="en-US" w:eastAsia="cs-CZ"/>
          </w:rPr>
          <w:t>info</w:t>
        </w:r>
        <w:r w:rsidRPr="00175902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eastAsia="cs-CZ"/>
          </w:rPr>
          <w:t>@</w:t>
        </w:r>
        <w:proofErr w:type="spellStart"/>
        <w:r w:rsidRPr="00175902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val="en-US" w:eastAsia="cs-CZ"/>
          </w:rPr>
          <w:t>lauruslabs</w:t>
        </w:r>
        <w:proofErr w:type="spellEnd"/>
        <w:r w:rsidRPr="00175902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eastAsia="cs-CZ"/>
          </w:rPr>
          <w:t>.</w:t>
        </w:r>
        <w:r w:rsidRPr="00175902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val="en-US" w:eastAsia="cs-CZ"/>
          </w:rPr>
          <w:t>com</w:t>
        </w:r>
      </w:hyperlink>
    </w:p>
    <w:p w14:paraId="029600B1" w14:textId="77777777" w:rsidR="00141A26" w:rsidRPr="00CA10D7" w:rsidRDefault="00141A26" w:rsidP="00141A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A5355B" w14:textId="77777777" w:rsidR="00593F7B" w:rsidRPr="00B30C21" w:rsidRDefault="00BF3688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593F7B"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ПРЕДСТАВИТЕЛЬ ДЕРЖАТЕЛЯ РЕГИСТРАЦИОННОГО УДОСТОВЕРЕНИЯ</w:t>
      </w:r>
    </w:p>
    <w:p w14:paraId="0FFCC09A" w14:textId="77777777" w:rsidR="00CA10D7" w:rsidRPr="00CA10D7" w:rsidRDefault="00CA10D7" w:rsidP="00CA10D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>Претензии потребителей направлять по адресу:</w:t>
      </w:r>
    </w:p>
    <w:p w14:paraId="6E758492" w14:textId="77777777" w:rsidR="00BF3688" w:rsidRDefault="00CA10D7" w:rsidP="00CA10D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«Rogers Pharma», </w:t>
      </w:r>
      <w:r w:rsidR="00335966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Республика </w:t>
      </w:r>
      <w:r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Казахстан, 050043, </w:t>
      </w:r>
    </w:p>
    <w:p w14:paraId="2D6BD0D2" w14:textId="77777777" w:rsidR="00BF3688" w:rsidRDefault="00CA10D7" w:rsidP="00CA10D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г. Алматы, мкн. </w:t>
      </w:r>
      <w:proofErr w:type="spellStart"/>
      <w:r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58555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157, </w:t>
      </w:r>
      <w:proofErr w:type="spellStart"/>
      <w:r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>н</w:t>
      </w:r>
      <w:r w:rsidRPr="0058555C">
        <w:rPr>
          <w:rFonts w:ascii="Times New Roman" w:eastAsia="Microsoft Sans Serif" w:hAnsi="Times New Roman"/>
          <w:sz w:val="24"/>
          <w:szCs w:val="24"/>
          <w:lang w:eastAsia="ru-RU" w:bidi="ru-RU"/>
        </w:rPr>
        <w:t>.</w:t>
      </w:r>
      <w:r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>п</w:t>
      </w:r>
      <w:proofErr w:type="spellEnd"/>
      <w:r w:rsidRPr="0058555C">
        <w:rPr>
          <w:rFonts w:ascii="Times New Roman" w:eastAsia="Microsoft Sans Serif" w:hAnsi="Times New Roman"/>
          <w:sz w:val="24"/>
          <w:szCs w:val="24"/>
          <w:lang w:eastAsia="ru-RU" w:bidi="ru-RU"/>
        </w:rPr>
        <w:t>. 819</w:t>
      </w:r>
      <w:r w:rsidR="00666643" w:rsidRPr="00335966">
        <w:rPr>
          <w:rFonts w:ascii="Times New Roman" w:eastAsia="Microsoft Sans Serif" w:hAnsi="Times New Roman"/>
          <w:sz w:val="24"/>
          <w:szCs w:val="24"/>
          <w:lang w:eastAsia="ru-RU" w:bidi="ru-RU"/>
        </w:rPr>
        <w:t>.</w:t>
      </w:r>
      <w:r w:rsidRPr="0058555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</w:p>
    <w:p w14:paraId="1C36E4D4" w14:textId="77777777" w:rsidR="00215CBB" w:rsidRPr="00BF3688" w:rsidRDefault="00666643" w:rsidP="00CA10D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>
        <w:rPr>
          <w:rFonts w:ascii="Times New Roman" w:eastAsia="Microsoft Sans Serif" w:hAnsi="Times New Roman"/>
          <w:sz w:val="24"/>
          <w:szCs w:val="24"/>
          <w:lang w:eastAsia="ru-RU" w:bidi="ru-RU"/>
        </w:rPr>
        <w:t>Т</w:t>
      </w:r>
      <w:r w:rsidR="00CA10D7" w:rsidRPr="00CA10D7">
        <w:rPr>
          <w:rFonts w:ascii="Times New Roman" w:eastAsia="Microsoft Sans Serif" w:hAnsi="Times New Roman"/>
          <w:sz w:val="24"/>
          <w:szCs w:val="24"/>
          <w:lang w:eastAsia="ru-RU" w:bidi="ru-RU"/>
        </w:rPr>
        <w:t>ел</w:t>
      </w:r>
      <w:r w:rsidR="00CA10D7" w:rsidRPr="00BF3688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(727) 311-81-96/97, </w:t>
      </w:r>
      <w:r w:rsidR="00CA10D7" w:rsidRPr="0058555C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</w:t>
      </w:r>
      <w:r w:rsidR="00CA10D7" w:rsidRPr="00BF3688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-</w:t>
      </w:r>
      <w:r w:rsidR="00CA10D7" w:rsidRPr="0058555C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mail</w:t>
      </w:r>
      <w:r w:rsidR="00CA10D7" w:rsidRPr="00BF3688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:</w:t>
      </w:r>
      <w:r w:rsidR="0058555C" w:rsidRPr="00BF3688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</w:t>
      </w:r>
      <w:hyperlink r:id="rId10" w:history="1">
        <w:r w:rsidR="0058555C" w:rsidRPr="00420957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office</w:t>
        </w:r>
        <w:r w:rsidR="0058555C" w:rsidRPr="00BF3688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.</w:t>
        </w:r>
        <w:r w:rsidR="0058555C" w:rsidRPr="00420957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secretary</w:t>
        </w:r>
        <w:r w:rsidR="0058555C" w:rsidRPr="00BF3688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@</w:t>
        </w:r>
        <w:r w:rsidR="0058555C" w:rsidRPr="00420957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rogersgroup</w:t>
        </w:r>
        <w:r w:rsidR="0058555C" w:rsidRPr="00BF3688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.</w:t>
        </w:r>
        <w:r w:rsidR="0058555C" w:rsidRPr="00420957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in</w:t>
        </w:r>
      </w:hyperlink>
    </w:p>
    <w:p w14:paraId="00F55902" w14:textId="77777777" w:rsidR="0058555C" w:rsidRPr="00BF3688" w:rsidRDefault="0058555C" w:rsidP="00CA10D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</w:p>
    <w:p w14:paraId="5F6459D9" w14:textId="77777777" w:rsidR="002511DF" w:rsidRPr="00493B39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27D7B58C" w14:textId="08CD2026" w:rsidR="00215CBB" w:rsidRPr="002A07E3" w:rsidRDefault="002A07E3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A07E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РК-ЛС-5№025292</w:t>
      </w:r>
    </w:p>
    <w:p w14:paraId="4057080E" w14:textId="77777777" w:rsidR="002A07E3" w:rsidRPr="00B30C21" w:rsidRDefault="002A07E3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95C8764" w14:textId="77777777" w:rsidR="00E029AE" w:rsidRPr="002B742D" w:rsidRDefault="002511DF" w:rsidP="002B74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B30C21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B30C2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0DC2BE67" w14:textId="75A40FAF" w:rsidR="00BF3688" w:rsidRPr="002A07E3" w:rsidRDefault="002A07E3" w:rsidP="00B91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7E3">
        <w:rPr>
          <w:rFonts w:ascii="Times New Roman" w:hAnsi="Times New Roman"/>
          <w:bCs/>
          <w:sz w:val="24"/>
          <w:szCs w:val="24"/>
        </w:rPr>
        <w:t>25.10.2021</w:t>
      </w:r>
    </w:p>
    <w:p w14:paraId="31FA9480" w14:textId="77777777" w:rsidR="002A07E3" w:rsidRDefault="002A07E3" w:rsidP="00B914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0F3C4E" w14:textId="77777777" w:rsidR="00DF47EB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B30C21">
        <w:rPr>
          <w:rFonts w:ascii="Times New Roman" w:hAnsi="Times New Roman"/>
          <w:b/>
          <w:sz w:val="24"/>
          <w:szCs w:val="24"/>
        </w:rPr>
        <w:t xml:space="preserve">10. </w:t>
      </w:r>
      <w:r w:rsidRPr="00B30C21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A89295D" w14:textId="77777777" w:rsidR="00B91443" w:rsidRPr="00B30C21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B30C21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B30C21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B30C2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B30C2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B30C21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B30C21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B30C21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FF85" w14:textId="77777777" w:rsidR="00F864AE" w:rsidRDefault="00F864AE" w:rsidP="00D275FC">
      <w:pPr>
        <w:spacing w:after="0" w:line="240" w:lineRule="auto"/>
      </w:pPr>
      <w:r>
        <w:separator/>
      </w:r>
    </w:p>
  </w:endnote>
  <w:endnote w:type="continuationSeparator" w:id="0">
    <w:p w14:paraId="2ABDDAF6" w14:textId="77777777" w:rsidR="00F864AE" w:rsidRDefault="00F864AE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366D" w14:textId="77777777" w:rsidR="00F864AE" w:rsidRDefault="00F864AE" w:rsidP="00D275FC">
      <w:pPr>
        <w:spacing w:after="0" w:line="240" w:lineRule="auto"/>
      </w:pPr>
      <w:r>
        <w:separator/>
      </w:r>
    </w:p>
  </w:footnote>
  <w:footnote w:type="continuationSeparator" w:id="0">
    <w:p w14:paraId="1AEC3BB6" w14:textId="77777777" w:rsidR="00F864AE" w:rsidRDefault="00F864AE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CB57" w14:textId="77777777" w:rsidR="00DD40F7" w:rsidRDefault="00DD40F7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B694FD" wp14:editId="487E70F9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0C9BD" w14:textId="77777777" w:rsidR="00DD40F7" w:rsidRPr="00D275FC" w:rsidRDefault="00DD40F7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694F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35C0C9BD" w14:textId="77777777" w:rsidR="00DD40F7" w:rsidRPr="00D275FC" w:rsidRDefault="00DD40F7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1CC1"/>
    <w:rsid w:val="0000313E"/>
    <w:rsid w:val="00004C99"/>
    <w:rsid w:val="00010371"/>
    <w:rsid w:val="00016E70"/>
    <w:rsid w:val="0002049D"/>
    <w:rsid w:val="000264BB"/>
    <w:rsid w:val="00026A9C"/>
    <w:rsid w:val="000309F7"/>
    <w:rsid w:val="00033FC1"/>
    <w:rsid w:val="00034535"/>
    <w:rsid w:val="00040BB3"/>
    <w:rsid w:val="00040C17"/>
    <w:rsid w:val="00042999"/>
    <w:rsid w:val="00043FD8"/>
    <w:rsid w:val="0004500E"/>
    <w:rsid w:val="00046F12"/>
    <w:rsid w:val="0005238D"/>
    <w:rsid w:val="00061DDB"/>
    <w:rsid w:val="00066C25"/>
    <w:rsid w:val="00070830"/>
    <w:rsid w:val="00083310"/>
    <w:rsid w:val="00084BD4"/>
    <w:rsid w:val="0008523C"/>
    <w:rsid w:val="000852A1"/>
    <w:rsid w:val="0008789D"/>
    <w:rsid w:val="00093533"/>
    <w:rsid w:val="00094BE7"/>
    <w:rsid w:val="00097240"/>
    <w:rsid w:val="000972E6"/>
    <w:rsid w:val="000A0D71"/>
    <w:rsid w:val="000A15B0"/>
    <w:rsid w:val="000A272B"/>
    <w:rsid w:val="000A3695"/>
    <w:rsid w:val="000A47EE"/>
    <w:rsid w:val="000A636D"/>
    <w:rsid w:val="000C0141"/>
    <w:rsid w:val="000C2C4B"/>
    <w:rsid w:val="000C2CE5"/>
    <w:rsid w:val="000C3EBE"/>
    <w:rsid w:val="000C4C48"/>
    <w:rsid w:val="000D184E"/>
    <w:rsid w:val="000D457D"/>
    <w:rsid w:val="000E00E4"/>
    <w:rsid w:val="000E01AB"/>
    <w:rsid w:val="000E153C"/>
    <w:rsid w:val="000E3634"/>
    <w:rsid w:val="000E49F0"/>
    <w:rsid w:val="000E515C"/>
    <w:rsid w:val="000E5B2F"/>
    <w:rsid w:val="000E6126"/>
    <w:rsid w:val="000E6A89"/>
    <w:rsid w:val="000F7C10"/>
    <w:rsid w:val="000F7C69"/>
    <w:rsid w:val="00100406"/>
    <w:rsid w:val="0010200E"/>
    <w:rsid w:val="0010368C"/>
    <w:rsid w:val="00104E2B"/>
    <w:rsid w:val="001060FA"/>
    <w:rsid w:val="00107A8A"/>
    <w:rsid w:val="00111788"/>
    <w:rsid w:val="0011421F"/>
    <w:rsid w:val="001176C2"/>
    <w:rsid w:val="00120934"/>
    <w:rsid w:val="00123761"/>
    <w:rsid w:val="00123DB5"/>
    <w:rsid w:val="00123E8F"/>
    <w:rsid w:val="00124E1E"/>
    <w:rsid w:val="00125232"/>
    <w:rsid w:val="001252C4"/>
    <w:rsid w:val="00132B9A"/>
    <w:rsid w:val="001368AE"/>
    <w:rsid w:val="0013732A"/>
    <w:rsid w:val="0013753A"/>
    <w:rsid w:val="00141A26"/>
    <w:rsid w:val="00141BC8"/>
    <w:rsid w:val="00144CCD"/>
    <w:rsid w:val="00145D78"/>
    <w:rsid w:val="0014699B"/>
    <w:rsid w:val="0014739A"/>
    <w:rsid w:val="0015490C"/>
    <w:rsid w:val="001567BC"/>
    <w:rsid w:val="001573E2"/>
    <w:rsid w:val="00160789"/>
    <w:rsid w:val="00160B71"/>
    <w:rsid w:val="00160FC9"/>
    <w:rsid w:val="0016278D"/>
    <w:rsid w:val="00164E5D"/>
    <w:rsid w:val="00174FB7"/>
    <w:rsid w:val="00175902"/>
    <w:rsid w:val="0017635E"/>
    <w:rsid w:val="001842EC"/>
    <w:rsid w:val="001872CE"/>
    <w:rsid w:val="001937AD"/>
    <w:rsid w:val="001A2CB2"/>
    <w:rsid w:val="001A3A84"/>
    <w:rsid w:val="001B42FE"/>
    <w:rsid w:val="001B6AEC"/>
    <w:rsid w:val="001D0B84"/>
    <w:rsid w:val="001D124A"/>
    <w:rsid w:val="001D2474"/>
    <w:rsid w:val="001E5E2A"/>
    <w:rsid w:val="001E665E"/>
    <w:rsid w:val="001E6F4C"/>
    <w:rsid w:val="001F16AA"/>
    <w:rsid w:val="001F7843"/>
    <w:rsid w:val="00200F3B"/>
    <w:rsid w:val="0020273A"/>
    <w:rsid w:val="00203355"/>
    <w:rsid w:val="0020414E"/>
    <w:rsid w:val="00206D70"/>
    <w:rsid w:val="00207319"/>
    <w:rsid w:val="00211005"/>
    <w:rsid w:val="00211098"/>
    <w:rsid w:val="0021309A"/>
    <w:rsid w:val="00215CBB"/>
    <w:rsid w:val="0021715E"/>
    <w:rsid w:val="00217D41"/>
    <w:rsid w:val="002222A9"/>
    <w:rsid w:val="00222CA6"/>
    <w:rsid w:val="00224876"/>
    <w:rsid w:val="00225E7F"/>
    <w:rsid w:val="00232642"/>
    <w:rsid w:val="002340AE"/>
    <w:rsid w:val="00237697"/>
    <w:rsid w:val="002410EA"/>
    <w:rsid w:val="002416D0"/>
    <w:rsid w:val="00250EDB"/>
    <w:rsid w:val="002511DF"/>
    <w:rsid w:val="002527AD"/>
    <w:rsid w:val="00253209"/>
    <w:rsid w:val="002539D5"/>
    <w:rsid w:val="00253D72"/>
    <w:rsid w:val="00256E10"/>
    <w:rsid w:val="00260413"/>
    <w:rsid w:val="00260EBC"/>
    <w:rsid w:val="002610F1"/>
    <w:rsid w:val="00264710"/>
    <w:rsid w:val="002647AA"/>
    <w:rsid w:val="00264A6E"/>
    <w:rsid w:val="00264C8D"/>
    <w:rsid w:val="00267567"/>
    <w:rsid w:val="00270B0A"/>
    <w:rsid w:val="002737AB"/>
    <w:rsid w:val="00276D92"/>
    <w:rsid w:val="00280121"/>
    <w:rsid w:val="00281FBE"/>
    <w:rsid w:val="00283F2A"/>
    <w:rsid w:val="00290839"/>
    <w:rsid w:val="00290D2E"/>
    <w:rsid w:val="00292715"/>
    <w:rsid w:val="002944B3"/>
    <w:rsid w:val="002A07E3"/>
    <w:rsid w:val="002A1D96"/>
    <w:rsid w:val="002A38E1"/>
    <w:rsid w:val="002A591C"/>
    <w:rsid w:val="002A61A8"/>
    <w:rsid w:val="002B2718"/>
    <w:rsid w:val="002B742D"/>
    <w:rsid w:val="002C10E1"/>
    <w:rsid w:val="002C15EB"/>
    <w:rsid w:val="002C1660"/>
    <w:rsid w:val="002C35A2"/>
    <w:rsid w:val="002C5345"/>
    <w:rsid w:val="002D1958"/>
    <w:rsid w:val="002D3DF6"/>
    <w:rsid w:val="002D56B7"/>
    <w:rsid w:val="002D5D4E"/>
    <w:rsid w:val="002E04A7"/>
    <w:rsid w:val="002E04B7"/>
    <w:rsid w:val="002E070D"/>
    <w:rsid w:val="002E0BAD"/>
    <w:rsid w:val="002E3EC6"/>
    <w:rsid w:val="002F0597"/>
    <w:rsid w:val="002F4A14"/>
    <w:rsid w:val="003043BF"/>
    <w:rsid w:val="0031586F"/>
    <w:rsid w:val="00320073"/>
    <w:rsid w:val="003226F3"/>
    <w:rsid w:val="003262DF"/>
    <w:rsid w:val="00327753"/>
    <w:rsid w:val="003279E1"/>
    <w:rsid w:val="00330517"/>
    <w:rsid w:val="00331352"/>
    <w:rsid w:val="00331C4B"/>
    <w:rsid w:val="00332951"/>
    <w:rsid w:val="00335425"/>
    <w:rsid w:val="00335966"/>
    <w:rsid w:val="003370F7"/>
    <w:rsid w:val="003406AF"/>
    <w:rsid w:val="003410A9"/>
    <w:rsid w:val="0034682B"/>
    <w:rsid w:val="00351641"/>
    <w:rsid w:val="00351FA1"/>
    <w:rsid w:val="00353623"/>
    <w:rsid w:val="00353BF6"/>
    <w:rsid w:val="00356237"/>
    <w:rsid w:val="0036288F"/>
    <w:rsid w:val="00365B10"/>
    <w:rsid w:val="00367BA7"/>
    <w:rsid w:val="00372082"/>
    <w:rsid w:val="003761C0"/>
    <w:rsid w:val="00377125"/>
    <w:rsid w:val="00380C86"/>
    <w:rsid w:val="00381140"/>
    <w:rsid w:val="003812B2"/>
    <w:rsid w:val="00382143"/>
    <w:rsid w:val="00382901"/>
    <w:rsid w:val="00383CDB"/>
    <w:rsid w:val="00384EFD"/>
    <w:rsid w:val="003852FC"/>
    <w:rsid w:val="0038595A"/>
    <w:rsid w:val="003879F9"/>
    <w:rsid w:val="00391DFE"/>
    <w:rsid w:val="00394651"/>
    <w:rsid w:val="003976C7"/>
    <w:rsid w:val="003A035E"/>
    <w:rsid w:val="003A4D51"/>
    <w:rsid w:val="003A577F"/>
    <w:rsid w:val="003B0285"/>
    <w:rsid w:val="003B36DB"/>
    <w:rsid w:val="003B56FB"/>
    <w:rsid w:val="003B63C0"/>
    <w:rsid w:val="003B65C0"/>
    <w:rsid w:val="003C07E3"/>
    <w:rsid w:val="003C4D3A"/>
    <w:rsid w:val="003C5C1E"/>
    <w:rsid w:val="003C5E08"/>
    <w:rsid w:val="003C659E"/>
    <w:rsid w:val="003D25B0"/>
    <w:rsid w:val="003D7780"/>
    <w:rsid w:val="003E09C1"/>
    <w:rsid w:val="003E13CF"/>
    <w:rsid w:val="003E3CC6"/>
    <w:rsid w:val="003E4F5E"/>
    <w:rsid w:val="003F1CF7"/>
    <w:rsid w:val="003F5344"/>
    <w:rsid w:val="003F7EDC"/>
    <w:rsid w:val="00401A31"/>
    <w:rsid w:val="00403040"/>
    <w:rsid w:val="00404548"/>
    <w:rsid w:val="0041162E"/>
    <w:rsid w:val="00411913"/>
    <w:rsid w:val="004125D8"/>
    <w:rsid w:val="00412B0A"/>
    <w:rsid w:val="004155BF"/>
    <w:rsid w:val="00416507"/>
    <w:rsid w:val="00417212"/>
    <w:rsid w:val="004200EA"/>
    <w:rsid w:val="004206C4"/>
    <w:rsid w:val="0042675B"/>
    <w:rsid w:val="0042786D"/>
    <w:rsid w:val="00432760"/>
    <w:rsid w:val="00433728"/>
    <w:rsid w:val="00433C62"/>
    <w:rsid w:val="004372B5"/>
    <w:rsid w:val="00445D91"/>
    <w:rsid w:val="00450B8A"/>
    <w:rsid w:val="004528E1"/>
    <w:rsid w:val="00452E74"/>
    <w:rsid w:val="00456F01"/>
    <w:rsid w:val="00457316"/>
    <w:rsid w:val="004628BF"/>
    <w:rsid w:val="00471630"/>
    <w:rsid w:val="00471EBC"/>
    <w:rsid w:val="004726C7"/>
    <w:rsid w:val="00472EF5"/>
    <w:rsid w:val="00475D6D"/>
    <w:rsid w:val="004829DA"/>
    <w:rsid w:val="0048557E"/>
    <w:rsid w:val="0048687C"/>
    <w:rsid w:val="0049282F"/>
    <w:rsid w:val="0049318D"/>
    <w:rsid w:val="00493335"/>
    <w:rsid w:val="00493B39"/>
    <w:rsid w:val="004A0B87"/>
    <w:rsid w:val="004A31B4"/>
    <w:rsid w:val="004A5955"/>
    <w:rsid w:val="004A7038"/>
    <w:rsid w:val="004B53C8"/>
    <w:rsid w:val="004C1922"/>
    <w:rsid w:val="004C462F"/>
    <w:rsid w:val="004C501F"/>
    <w:rsid w:val="004C52B3"/>
    <w:rsid w:val="004C6613"/>
    <w:rsid w:val="004D1A4C"/>
    <w:rsid w:val="004D1EA9"/>
    <w:rsid w:val="004D4127"/>
    <w:rsid w:val="004D43F3"/>
    <w:rsid w:val="004D49E9"/>
    <w:rsid w:val="004E08B8"/>
    <w:rsid w:val="004E47CB"/>
    <w:rsid w:val="004E66DA"/>
    <w:rsid w:val="004F088E"/>
    <w:rsid w:val="004F300E"/>
    <w:rsid w:val="004F45AC"/>
    <w:rsid w:val="004F55CA"/>
    <w:rsid w:val="0050069D"/>
    <w:rsid w:val="0050084D"/>
    <w:rsid w:val="00501657"/>
    <w:rsid w:val="005066B3"/>
    <w:rsid w:val="00506C9D"/>
    <w:rsid w:val="005071DA"/>
    <w:rsid w:val="00513405"/>
    <w:rsid w:val="005137B3"/>
    <w:rsid w:val="005178EF"/>
    <w:rsid w:val="00523D82"/>
    <w:rsid w:val="00523E95"/>
    <w:rsid w:val="005250E4"/>
    <w:rsid w:val="005320A9"/>
    <w:rsid w:val="00532F72"/>
    <w:rsid w:val="005338D2"/>
    <w:rsid w:val="005350A0"/>
    <w:rsid w:val="00536F35"/>
    <w:rsid w:val="00541A00"/>
    <w:rsid w:val="005444B2"/>
    <w:rsid w:val="00547CA8"/>
    <w:rsid w:val="00550072"/>
    <w:rsid w:val="00552F31"/>
    <w:rsid w:val="00552F8B"/>
    <w:rsid w:val="00553BB0"/>
    <w:rsid w:val="00560070"/>
    <w:rsid w:val="00561FE7"/>
    <w:rsid w:val="00566737"/>
    <w:rsid w:val="00567153"/>
    <w:rsid w:val="005677C4"/>
    <w:rsid w:val="00570D31"/>
    <w:rsid w:val="00571C0E"/>
    <w:rsid w:val="005743AC"/>
    <w:rsid w:val="00575348"/>
    <w:rsid w:val="00577A4D"/>
    <w:rsid w:val="00577AB5"/>
    <w:rsid w:val="0058555C"/>
    <w:rsid w:val="005869C5"/>
    <w:rsid w:val="00590C6D"/>
    <w:rsid w:val="00591693"/>
    <w:rsid w:val="005921EA"/>
    <w:rsid w:val="005924F5"/>
    <w:rsid w:val="005938B8"/>
    <w:rsid w:val="00593F7B"/>
    <w:rsid w:val="00595266"/>
    <w:rsid w:val="005A3C81"/>
    <w:rsid w:val="005A5680"/>
    <w:rsid w:val="005A6639"/>
    <w:rsid w:val="005A6914"/>
    <w:rsid w:val="005B2439"/>
    <w:rsid w:val="005B30A2"/>
    <w:rsid w:val="005B3FFE"/>
    <w:rsid w:val="005B63C1"/>
    <w:rsid w:val="005C1519"/>
    <w:rsid w:val="005C1C4E"/>
    <w:rsid w:val="005C4994"/>
    <w:rsid w:val="005C4A16"/>
    <w:rsid w:val="005C5E5C"/>
    <w:rsid w:val="005D082C"/>
    <w:rsid w:val="005D33F5"/>
    <w:rsid w:val="005D5935"/>
    <w:rsid w:val="005D66F3"/>
    <w:rsid w:val="005D68C6"/>
    <w:rsid w:val="005D7EE3"/>
    <w:rsid w:val="005E4F6D"/>
    <w:rsid w:val="005E50DE"/>
    <w:rsid w:val="005E6C00"/>
    <w:rsid w:val="005E6DC9"/>
    <w:rsid w:val="005E7270"/>
    <w:rsid w:val="005E747A"/>
    <w:rsid w:val="005E7569"/>
    <w:rsid w:val="005E76DA"/>
    <w:rsid w:val="005F5D79"/>
    <w:rsid w:val="005F7097"/>
    <w:rsid w:val="0060364A"/>
    <w:rsid w:val="00604110"/>
    <w:rsid w:val="00604FC8"/>
    <w:rsid w:val="006054DD"/>
    <w:rsid w:val="006068C7"/>
    <w:rsid w:val="00606C83"/>
    <w:rsid w:val="00610A39"/>
    <w:rsid w:val="00611D69"/>
    <w:rsid w:val="006152CB"/>
    <w:rsid w:val="00617843"/>
    <w:rsid w:val="00620F34"/>
    <w:rsid w:val="00624373"/>
    <w:rsid w:val="00624C1B"/>
    <w:rsid w:val="00625471"/>
    <w:rsid w:val="0062661D"/>
    <w:rsid w:val="00627853"/>
    <w:rsid w:val="00632571"/>
    <w:rsid w:val="00634D0C"/>
    <w:rsid w:val="006354E2"/>
    <w:rsid w:val="00641EDE"/>
    <w:rsid w:val="0065148D"/>
    <w:rsid w:val="006514D8"/>
    <w:rsid w:val="00652BCE"/>
    <w:rsid w:val="00652E29"/>
    <w:rsid w:val="00653617"/>
    <w:rsid w:val="00654CCD"/>
    <w:rsid w:val="00657B66"/>
    <w:rsid w:val="00666643"/>
    <w:rsid w:val="0067136B"/>
    <w:rsid w:val="00671634"/>
    <w:rsid w:val="0068061E"/>
    <w:rsid w:val="006862F6"/>
    <w:rsid w:val="00691208"/>
    <w:rsid w:val="00697F68"/>
    <w:rsid w:val="006A23C4"/>
    <w:rsid w:val="006A702E"/>
    <w:rsid w:val="006B1751"/>
    <w:rsid w:val="006B7A90"/>
    <w:rsid w:val="006C2A07"/>
    <w:rsid w:val="006C2ECC"/>
    <w:rsid w:val="006C3017"/>
    <w:rsid w:val="006C5F38"/>
    <w:rsid w:val="006D29C6"/>
    <w:rsid w:val="006D5986"/>
    <w:rsid w:val="006D7D5A"/>
    <w:rsid w:val="006E04DE"/>
    <w:rsid w:val="006E2C55"/>
    <w:rsid w:val="006E4305"/>
    <w:rsid w:val="006E6354"/>
    <w:rsid w:val="006E76C6"/>
    <w:rsid w:val="006F4B95"/>
    <w:rsid w:val="006F5763"/>
    <w:rsid w:val="007031F5"/>
    <w:rsid w:val="00703DF2"/>
    <w:rsid w:val="00704BAB"/>
    <w:rsid w:val="00705E9C"/>
    <w:rsid w:val="007104D1"/>
    <w:rsid w:val="007122A9"/>
    <w:rsid w:val="007135A6"/>
    <w:rsid w:val="00714E32"/>
    <w:rsid w:val="0071632B"/>
    <w:rsid w:val="00716F10"/>
    <w:rsid w:val="0071723E"/>
    <w:rsid w:val="007215E7"/>
    <w:rsid w:val="00724DB0"/>
    <w:rsid w:val="00725BD2"/>
    <w:rsid w:val="00725CAC"/>
    <w:rsid w:val="00726BD3"/>
    <w:rsid w:val="00730461"/>
    <w:rsid w:val="00733A73"/>
    <w:rsid w:val="00737934"/>
    <w:rsid w:val="007418DA"/>
    <w:rsid w:val="00742DC4"/>
    <w:rsid w:val="00745214"/>
    <w:rsid w:val="0074678A"/>
    <w:rsid w:val="00746FF2"/>
    <w:rsid w:val="007479AE"/>
    <w:rsid w:val="00750F7B"/>
    <w:rsid w:val="0075172B"/>
    <w:rsid w:val="0075392A"/>
    <w:rsid w:val="007544F0"/>
    <w:rsid w:val="00761133"/>
    <w:rsid w:val="00764E84"/>
    <w:rsid w:val="00771FE9"/>
    <w:rsid w:val="00772D6E"/>
    <w:rsid w:val="007745E0"/>
    <w:rsid w:val="00775C09"/>
    <w:rsid w:val="007762F8"/>
    <w:rsid w:val="00780ADA"/>
    <w:rsid w:val="00783520"/>
    <w:rsid w:val="007853D7"/>
    <w:rsid w:val="0078567B"/>
    <w:rsid w:val="0078568D"/>
    <w:rsid w:val="00794418"/>
    <w:rsid w:val="00797266"/>
    <w:rsid w:val="007A02D3"/>
    <w:rsid w:val="007A18B1"/>
    <w:rsid w:val="007A32A7"/>
    <w:rsid w:val="007B011E"/>
    <w:rsid w:val="007B5877"/>
    <w:rsid w:val="007C0456"/>
    <w:rsid w:val="007C055A"/>
    <w:rsid w:val="007C1693"/>
    <w:rsid w:val="007C4B63"/>
    <w:rsid w:val="007C5602"/>
    <w:rsid w:val="007C7B56"/>
    <w:rsid w:val="007D0E84"/>
    <w:rsid w:val="007D18D2"/>
    <w:rsid w:val="007D1A7F"/>
    <w:rsid w:val="007D22F1"/>
    <w:rsid w:val="007D681B"/>
    <w:rsid w:val="007E1077"/>
    <w:rsid w:val="007E1D85"/>
    <w:rsid w:val="007F12E1"/>
    <w:rsid w:val="007F4359"/>
    <w:rsid w:val="00801AF9"/>
    <w:rsid w:val="00803517"/>
    <w:rsid w:val="0080356C"/>
    <w:rsid w:val="00803BD8"/>
    <w:rsid w:val="00804A48"/>
    <w:rsid w:val="008106A7"/>
    <w:rsid w:val="0081154A"/>
    <w:rsid w:val="00814291"/>
    <w:rsid w:val="00814DFC"/>
    <w:rsid w:val="00820A66"/>
    <w:rsid w:val="00820B36"/>
    <w:rsid w:val="00821808"/>
    <w:rsid w:val="00821DC2"/>
    <w:rsid w:val="00827BB2"/>
    <w:rsid w:val="00830225"/>
    <w:rsid w:val="008329DA"/>
    <w:rsid w:val="00832A7E"/>
    <w:rsid w:val="008330E7"/>
    <w:rsid w:val="008344B1"/>
    <w:rsid w:val="008353A4"/>
    <w:rsid w:val="008368D5"/>
    <w:rsid w:val="00837325"/>
    <w:rsid w:val="008407EF"/>
    <w:rsid w:val="008418F5"/>
    <w:rsid w:val="00843F24"/>
    <w:rsid w:val="008451C8"/>
    <w:rsid w:val="00847154"/>
    <w:rsid w:val="00854B8F"/>
    <w:rsid w:val="00855D12"/>
    <w:rsid w:val="008609A7"/>
    <w:rsid w:val="0086168C"/>
    <w:rsid w:val="00862FA8"/>
    <w:rsid w:val="00862FC5"/>
    <w:rsid w:val="008661F3"/>
    <w:rsid w:val="0086657B"/>
    <w:rsid w:val="0087001C"/>
    <w:rsid w:val="0087104B"/>
    <w:rsid w:val="0087241E"/>
    <w:rsid w:val="008744A5"/>
    <w:rsid w:val="00874DC3"/>
    <w:rsid w:val="00877223"/>
    <w:rsid w:val="00880043"/>
    <w:rsid w:val="008832E5"/>
    <w:rsid w:val="00883AA0"/>
    <w:rsid w:val="008872AB"/>
    <w:rsid w:val="00891CFA"/>
    <w:rsid w:val="00891EB8"/>
    <w:rsid w:val="00891EFE"/>
    <w:rsid w:val="00892B88"/>
    <w:rsid w:val="0089401D"/>
    <w:rsid w:val="00895628"/>
    <w:rsid w:val="00897669"/>
    <w:rsid w:val="008A40B4"/>
    <w:rsid w:val="008A4E09"/>
    <w:rsid w:val="008B0A67"/>
    <w:rsid w:val="008B17C9"/>
    <w:rsid w:val="008B3C20"/>
    <w:rsid w:val="008B3F60"/>
    <w:rsid w:val="008C0181"/>
    <w:rsid w:val="008C6434"/>
    <w:rsid w:val="008C6F92"/>
    <w:rsid w:val="008D05BE"/>
    <w:rsid w:val="008D0B8D"/>
    <w:rsid w:val="008D4451"/>
    <w:rsid w:val="008D62B7"/>
    <w:rsid w:val="008D6671"/>
    <w:rsid w:val="008E0CC5"/>
    <w:rsid w:val="008E19AE"/>
    <w:rsid w:val="008E1D4B"/>
    <w:rsid w:val="008E3DEE"/>
    <w:rsid w:val="008E3EB0"/>
    <w:rsid w:val="008E61FA"/>
    <w:rsid w:val="008E6895"/>
    <w:rsid w:val="008E6FD7"/>
    <w:rsid w:val="008E77E7"/>
    <w:rsid w:val="008F0721"/>
    <w:rsid w:val="008F5436"/>
    <w:rsid w:val="008F6ADB"/>
    <w:rsid w:val="008F77E2"/>
    <w:rsid w:val="00900B3C"/>
    <w:rsid w:val="00904FB5"/>
    <w:rsid w:val="0091136C"/>
    <w:rsid w:val="00911A46"/>
    <w:rsid w:val="009128A3"/>
    <w:rsid w:val="0092213D"/>
    <w:rsid w:val="00924D58"/>
    <w:rsid w:val="009271E2"/>
    <w:rsid w:val="00927CDF"/>
    <w:rsid w:val="00930D7D"/>
    <w:rsid w:val="00933377"/>
    <w:rsid w:val="0094046B"/>
    <w:rsid w:val="0095047E"/>
    <w:rsid w:val="00955981"/>
    <w:rsid w:val="00956101"/>
    <w:rsid w:val="00957BAF"/>
    <w:rsid w:val="009616D9"/>
    <w:rsid w:val="00962CD6"/>
    <w:rsid w:val="00965CED"/>
    <w:rsid w:val="00966548"/>
    <w:rsid w:val="00970587"/>
    <w:rsid w:val="009737B9"/>
    <w:rsid w:val="00974EE1"/>
    <w:rsid w:val="00975A3B"/>
    <w:rsid w:val="00977DA2"/>
    <w:rsid w:val="00980ED0"/>
    <w:rsid w:val="00982002"/>
    <w:rsid w:val="0098493E"/>
    <w:rsid w:val="00984D15"/>
    <w:rsid w:val="00985916"/>
    <w:rsid w:val="00986783"/>
    <w:rsid w:val="00993A60"/>
    <w:rsid w:val="00994C31"/>
    <w:rsid w:val="009962D9"/>
    <w:rsid w:val="009A10B8"/>
    <w:rsid w:val="009A152C"/>
    <w:rsid w:val="009B014E"/>
    <w:rsid w:val="009B14FC"/>
    <w:rsid w:val="009B307D"/>
    <w:rsid w:val="009B387F"/>
    <w:rsid w:val="009C57F2"/>
    <w:rsid w:val="009C7CE4"/>
    <w:rsid w:val="009D56AC"/>
    <w:rsid w:val="009D5D8A"/>
    <w:rsid w:val="009D67EC"/>
    <w:rsid w:val="009D71D5"/>
    <w:rsid w:val="009D78EF"/>
    <w:rsid w:val="009E2887"/>
    <w:rsid w:val="009E3D66"/>
    <w:rsid w:val="009E56D6"/>
    <w:rsid w:val="009E5CB9"/>
    <w:rsid w:val="009E76DF"/>
    <w:rsid w:val="009F07F5"/>
    <w:rsid w:val="009F22EA"/>
    <w:rsid w:val="009F2EDA"/>
    <w:rsid w:val="009F31F2"/>
    <w:rsid w:val="009F3A4A"/>
    <w:rsid w:val="009F3ED5"/>
    <w:rsid w:val="009F45A5"/>
    <w:rsid w:val="009F5A85"/>
    <w:rsid w:val="009F72B0"/>
    <w:rsid w:val="00A01C2E"/>
    <w:rsid w:val="00A02BB2"/>
    <w:rsid w:val="00A02D69"/>
    <w:rsid w:val="00A04052"/>
    <w:rsid w:val="00A06EE4"/>
    <w:rsid w:val="00A06FB6"/>
    <w:rsid w:val="00A0709E"/>
    <w:rsid w:val="00A074C5"/>
    <w:rsid w:val="00A07B7D"/>
    <w:rsid w:val="00A12563"/>
    <w:rsid w:val="00A20A61"/>
    <w:rsid w:val="00A213E4"/>
    <w:rsid w:val="00A24001"/>
    <w:rsid w:val="00A2498C"/>
    <w:rsid w:val="00A26BB4"/>
    <w:rsid w:val="00A26BBB"/>
    <w:rsid w:val="00A27471"/>
    <w:rsid w:val="00A300B9"/>
    <w:rsid w:val="00A31019"/>
    <w:rsid w:val="00A368CB"/>
    <w:rsid w:val="00A500B2"/>
    <w:rsid w:val="00A523B1"/>
    <w:rsid w:val="00A558CE"/>
    <w:rsid w:val="00A6601A"/>
    <w:rsid w:val="00A716C3"/>
    <w:rsid w:val="00A7383B"/>
    <w:rsid w:val="00A7763A"/>
    <w:rsid w:val="00A8360A"/>
    <w:rsid w:val="00A84EA1"/>
    <w:rsid w:val="00AA4618"/>
    <w:rsid w:val="00AA5E2F"/>
    <w:rsid w:val="00AA7317"/>
    <w:rsid w:val="00AB442F"/>
    <w:rsid w:val="00AB46A7"/>
    <w:rsid w:val="00AB4DEF"/>
    <w:rsid w:val="00AB7D64"/>
    <w:rsid w:val="00AC2074"/>
    <w:rsid w:val="00AC2C0B"/>
    <w:rsid w:val="00AC4905"/>
    <w:rsid w:val="00AC7867"/>
    <w:rsid w:val="00AD5322"/>
    <w:rsid w:val="00AE055D"/>
    <w:rsid w:val="00AE5DD9"/>
    <w:rsid w:val="00AE7922"/>
    <w:rsid w:val="00AF056B"/>
    <w:rsid w:val="00AF3A67"/>
    <w:rsid w:val="00B01011"/>
    <w:rsid w:val="00B03EFF"/>
    <w:rsid w:val="00B05BD1"/>
    <w:rsid w:val="00B06CDB"/>
    <w:rsid w:val="00B07C03"/>
    <w:rsid w:val="00B10089"/>
    <w:rsid w:val="00B12CBA"/>
    <w:rsid w:val="00B14443"/>
    <w:rsid w:val="00B160FB"/>
    <w:rsid w:val="00B20A7D"/>
    <w:rsid w:val="00B20C23"/>
    <w:rsid w:val="00B216E3"/>
    <w:rsid w:val="00B21CF0"/>
    <w:rsid w:val="00B22E50"/>
    <w:rsid w:val="00B22FDD"/>
    <w:rsid w:val="00B23612"/>
    <w:rsid w:val="00B239DF"/>
    <w:rsid w:val="00B246A9"/>
    <w:rsid w:val="00B268A2"/>
    <w:rsid w:val="00B30C21"/>
    <w:rsid w:val="00B31F7D"/>
    <w:rsid w:val="00B32485"/>
    <w:rsid w:val="00B33515"/>
    <w:rsid w:val="00B349F8"/>
    <w:rsid w:val="00B429D4"/>
    <w:rsid w:val="00B42FF4"/>
    <w:rsid w:val="00B430AF"/>
    <w:rsid w:val="00B44155"/>
    <w:rsid w:val="00B4464D"/>
    <w:rsid w:val="00B467D4"/>
    <w:rsid w:val="00B46F30"/>
    <w:rsid w:val="00B52DA2"/>
    <w:rsid w:val="00B53314"/>
    <w:rsid w:val="00B56709"/>
    <w:rsid w:val="00B608C1"/>
    <w:rsid w:val="00B60D3D"/>
    <w:rsid w:val="00B617C7"/>
    <w:rsid w:val="00B61BED"/>
    <w:rsid w:val="00B61D95"/>
    <w:rsid w:val="00B66290"/>
    <w:rsid w:val="00B70C0E"/>
    <w:rsid w:val="00B7231F"/>
    <w:rsid w:val="00B73D59"/>
    <w:rsid w:val="00B77CF9"/>
    <w:rsid w:val="00B81A67"/>
    <w:rsid w:val="00B86802"/>
    <w:rsid w:val="00B90A1E"/>
    <w:rsid w:val="00B90FC0"/>
    <w:rsid w:val="00B91443"/>
    <w:rsid w:val="00B9187F"/>
    <w:rsid w:val="00B92526"/>
    <w:rsid w:val="00B97771"/>
    <w:rsid w:val="00BA2BF3"/>
    <w:rsid w:val="00BA5F86"/>
    <w:rsid w:val="00BA628F"/>
    <w:rsid w:val="00BB111F"/>
    <w:rsid w:val="00BB3050"/>
    <w:rsid w:val="00BB450D"/>
    <w:rsid w:val="00BB7831"/>
    <w:rsid w:val="00BB7899"/>
    <w:rsid w:val="00BC31BC"/>
    <w:rsid w:val="00BC3951"/>
    <w:rsid w:val="00BC6167"/>
    <w:rsid w:val="00BC6A01"/>
    <w:rsid w:val="00BC6EC3"/>
    <w:rsid w:val="00BD0885"/>
    <w:rsid w:val="00BD47D0"/>
    <w:rsid w:val="00BD5411"/>
    <w:rsid w:val="00BD6B66"/>
    <w:rsid w:val="00BE198F"/>
    <w:rsid w:val="00BE4435"/>
    <w:rsid w:val="00BE4D4A"/>
    <w:rsid w:val="00BE6B71"/>
    <w:rsid w:val="00BF3688"/>
    <w:rsid w:val="00BF673D"/>
    <w:rsid w:val="00C004A1"/>
    <w:rsid w:val="00C03FFE"/>
    <w:rsid w:val="00C07BB3"/>
    <w:rsid w:val="00C10B64"/>
    <w:rsid w:val="00C153F2"/>
    <w:rsid w:val="00C2000E"/>
    <w:rsid w:val="00C24775"/>
    <w:rsid w:val="00C249DB"/>
    <w:rsid w:val="00C31DCE"/>
    <w:rsid w:val="00C379C9"/>
    <w:rsid w:val="00C37C52"/>
    <w:rsid w:val="00C40381"/>
    <w:rsid w:val="00C422B8"/>
    <w:rsid w:val="00C42DC8"/>
    <w:rsid w:val="00C51971"/>
    <w:rsid w:val="00C53128"/>
    <w:rsid w:val="00C546A5"/>
    <w:rsid w:val="00C54FE9"/>
    <w:rsid w:val="00C566D6"/>
    <w:rsid w:val="00C6732A"/>
    <w:rsid w:val="00C715EE"/>
    <w:rsid w:val="00C71E57"/>
    <w:rsid w:val="00C71F10"/>
    <w:rsid w:val="00C72FB9"/>
    <w:rsid w:val="00C73F09"/>
    <w:rsid w:val="00C764D9"/>
    <w:rsid w:val="00C77910"/>
    <w:rsid w:val="00C8149B"/>
    <w:rsid w:val="00C839ED"/>
    <w:rsid w:val="00C83E44"/>
    <w:rsid w:val="00C84299"/>
    <w:rsid w:val="00C92F14"/>
    <w:rsid w:val="00C93C32"/>
    <w:rsid w:val="00C94B98"/>
    <w:rsid w:val="00C96F58"/>
    <w:rsid w:val="00C97365"/>
    <w:rsid w:val="00C97A6A"/>
    <w:rsid w:val="00CA10D7"/>
    <w:rsid w:val="00CA4C1A"/>
    <w:rsid w:val="00CB3292"/>
    <w:rsid w:val="00CB6750"/>
    <w:rsid w:val="00CC08BA"/>
    <w:rsid w:val="00CC330A"/>
    <w:rsid w:val="00CC4A70"/>
    <w:rsid w:val="00CC5727"/>
    <w:rsid w:val="00CC79D3"/>
    <w:rsid w:val="00CC7DBD"/>
    <w:rsid w:val="00CD3BF2"/>
    <w:rsid w:val="00CD4425"/>
    <w:rsid w:val="00CD562E"/>
    <w:rsid w:val="00CD56D2"/>
    <w:rsid w:val="00CD6935"/>
    <w:rsid w:val="00CE03ED"/>
    <w:rsid w:val="00CE1BB6"/>
    <w:rsid w:val="00CE6306"/>
    <w:rsid w:val="00CE7F7F"/>
    <w:rsid w:val="00CF3849"/>
    <w:rsid w:val="00D0233C"/>
    <w:rsid w:val="00D041C3"/>
    <w:rsid w:val="00D11462"/>
    <w:rsid w:val="00D1449E"/>
    <w:rsid w:val="00D147DC"/>
    <w:rsid w:val="00D14D61"/>
    <w:rsid w:val="00D22A47"/>
    <w:rsid w:val="00D25CB4"/>
    <w:rsid w:val="00D263ED"/>
    <w:rsid w:val="00D275FC"/>
    <w:rsid w:val="00D27D59"/>
    <w:rsid w:val="00D30042"/>
    <w:rsid w:val="00D3279D"/>
    <w:rsid w:val="00D32B08"/>
    <w:rsid w:val="00D3576E"/>
    <w:rsid w:val="00D43297"/>
    <w:rsid w:val="00D44337"/>
    <w:rsid w:val="00D46B0B"/>
    <w:rsid w:val="00D46CA0"/>
    <w:rsid w:val="00D510ED"/>
    <w:rsid w:val="00D55ED8"/>
    <w:rsid w:val="00D57EDD"/>
    <w:rsid w:val="00D60C5A"/>
    <w:rsid w:val="00D64E9F"/>
    <w:rsid w:val="00D70DB6"/>
    <w:rsid w:val="00D723BC"/>
    <w:rsid w:val="00D72F11"/>
    <w:rsid w:val="00D7420F"/>
    <w:rsid w:val="00D75623"/>
    <w:rsid w:val="00D76048"/>
    <w:rsid w:val="00D766FD"/>
    <w:rsid w:val="00D77577"/>
    <w:rsid w:val="00D81A03"/>
    <w:rsid w:val="00D93C80"/>
    <w:rsid w:val="00D952B5"/>
    <w:rsid w:val="00D9686A"/>
    <w:rsid w:val="00D96A8F"/>
    <w:rsid w:val="00DA0AF1"/>
    <w:rsid w:val="00DA16F7"/>
    <w:rsid w:val="00DA1BCE"/>
    <w:rsid w:val="00DA23F5"/>
    <w:rsid w:val="00DA5459"/>
    <w:rsid w:val="00DB0749"/>
    <w:rsid w:val="00DB406A"/>
    <w:rsid w:val="00DB4AAD"/>
    <w:rsid w:val="00DB78D4"/>
    <w:rsid w:val="00DB7FB0"/>
    <w:rsid w:val="00DC2C0E"/>
    <w:rsid w:val="00DC5085"/>
    <w:rsid w:val="00DD23D2"/>
    <w:rsid w:val="00DD40F7"/>
    <w:rsid w:val="00DD5715"/>
    <w:rsid w:val="00DD5E3A"/>
    <w:rsid w:val="00DE4FC7"/>
    <w:rsid w:val="00DF11A7"/>
    <w:rsid w:val="00DF17EB"/>
    <w:rsid w:val="00DF3381"/>
    <w:rsid w:val="00DF47EB"/>
    <w:rsid w:val="00DF59AB"/>
    <w:rsid w:val="00DF5E81"/>
    <w:rsid w:val="00E029AE"/>
    <w:rsid w:val="00E1115C"/>
    <w:rsid w:val="00E111EA"/>
    <w:rsid w:val="00E17311"/>
    <w:rsid w:val="00E211ED"/>
    <w:rsid w:val="00E22572"/>
    <w:rsid w:val="00E2331C"/>
    <w:rsid w:val="00E237B8"/>
    <w:rsid w:val="00E248CF"/>
    <w:rsid w:val="00E271CB"/>
    <w:rsid w:val="00E301D0"/>
    <w:rsid w:val="00E3121C"/>
    <w:rsid w:val="00E317B2"/>
    <w:rsid w:val="00E33FE3"/>
    <w:rsid w:val="00E34FE3"/>
    <w:rsid w:val="00E5584D"/>
    <w:rsid w:val="00E55D6C"/>
    <w:rsid w:val="00E57396"/>
    <w:rsid w:val="00E676A2"/>
    <w:rsid w:val="00E75FFF"/>
    <w:rsid w:val="00E76ECD"/>
    <w:rsid w:val="00E80333"/>
    <w:rsid w:val="00E80363"/>
    <w:rsid w:val="00E803BA"/>
    <w:rsid w:val="00E81A1B"/>
    <w:rsid w:val="00E81A86"/>
    <w:rsid w:val="00E82C24"/>
    <w:rsid w:val="00E8381D"/>
    <w:rsid w:val="00E85A7A"/>
    <w:rsid w:val="00E8607B"/>
    <w:rsid w:val="00E91073"/>
    <w:rsid w:val="00E93583"/>
    <w:rsid w:val="00E95C66"/>
    <w:rsid w:val="00E96AEC"/>
    <w:rsid w:val="00E9743D"/>
    <w:rsid w:val="00EA2F86"/>
    <w:rsid w:val="00EA303C"/>
    <w:rsid w:val="00EA5816"/>
    <w:rsid w:val="00EA6D39"/>
    <w:rsid w:val="00EB1D97"/>
    <w:rsid w:val="00EB32A3"/>
    <w:rsid w:val="00EB41C1"/>
    <w:rsid w:val="00EB4262"/>
    <w:rsid w:val="00EB49FD"/>
    <w:rsid w:val="00EB515C"/>
    <w:rsid w:val="00EC480E"/>
    <w:rsid w:val="00EC4838"/>
    <w:rsid w:val="00EC4E42"/>
    <w:rsid w:val="00ED2046"/>
    <w:rsid w:val="00ED72B7"/>
    <w:rsid w:val="00EE04FB"/>
    <w:rsid w:val="00EE4801"/>
    <w:rsid w:val="00EE58C2"/>
    <w:rsid w:val="00EF25E1"/>
    <w:rsid w:val="00EF4C53"/>
    <w:rsid w:val="00EF5FFC"/>
    <w:rsid w:val="00EF7AA1"/>
    <w:rsid w:val="00F0050D"/>
    <w:rsid w:val="00F006F1"/>
    <w:rsid w:val="00F02EBA"/>
    <w:rsid w:val="00F0517D"/>
    <w:rsid w:val="00F05540"/>
    <w:rsid w:val="00F07B7B"/>
    <w:rsid w:val="00F10B49"/>
    <w:rsid w:val="00F1600C"/>
    <w:rsid w:val="00F217B4"/>
    <w:rsid w:val="00F22F84"/>
    <w:rsid w:val="00F23B95"/>
    <w:rsid w:val="00F32E4D"/>
    <w:rsid w:val="00F33BF0"/>
    <w:rsid w:val="00F344F2"/>
    <w:rsid w:val="00F34699"/>
    <w:rsid w:val="00F35941"/>
    <w:rsid w:val="00F35D14"/>
    <w:rsid w:val="00F36DF4"/>
    <w:rsid w:val="00F40388"/>
    <w:rsid w:val="00F41BFF"/>
    <w:rsid w:val="00F42D3C"/>
    <w:rsid w:val="00F4352E"/>
    <w:rsid w:val="00F43572"/>
    <w:rsid w:val="00F44F9B"/>
    <w:rsid w:val="00F47A62"/>
    <w:rsid w:val="00F54473"/>
    <w:rsid w:val="00F5491E"/>
    <w:rsid w:val="00F56A02"/>
    <w:rsid w:val="00F56F75"/>
    <w:rsid w:val="00F57F48"/>
    <w:rsid w:val="00F6012B"/>
    <w:rsid w:val="00F63389"/>
    <w:rsid w:val="00F639BB"/>
    <w:rsid w:val="00F6539E"/>
    <w:rsid w:val="00F665E0"/>
    <w:rsid w:val="00F7433A"/>
    <w:rsid w:val="00F842EF"/>
    <w:rsid w:val="00F84438"/>
    <w:rsid w:val="00F864AE"/>
    <w:rsid w:val="00F90E37"/>
    <w:rsid w:val="00F91977"/>
    <w:rsid w:val="00F92A31"/>
    <w:rsid w:val="00F9309E"/>
    <w:rsid w:val="00F94854"/>
    <w:rsid w:val="00F97B57"/>
    <w:rsid w:val="00FA1FBF"/>
    <w:rsid w:val="00FA43B8"/>
    <w:rsid w:val="00FA4F7C"/>
    <w:rsid w:val="00FA7062"/>
    <w:rsid w:val="00FB0456"/>
    <w:rsid w:val="00FB261C"/>
    <w:rsid w:val="00FB47F4"/>
    <w:rsid w:val="00FC17F4"/>
    <w:rsid w:val="00FC2C0D"/>
    <w:rsid w:val="00FC2CD8"/>
    <w:rsid w:val="00FC5322"/>
    <w:rsid w:val="00FC6EE7"/>
    <w:rsid w:val="00FD2B12"/>
    <w:rsid w:val="00FD2B9F"/>
    <w:rsid w:val="00FD6FA9"/>
    <w:rsid w:val="00FD7E18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2E32"/>
  <w15:docId w15:val="{FAEE5DE2-D075-45B5-9FC1-0587BCB7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0C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CA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5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87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uruslabs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1122-9FA9-4611-B7A3-4E320D6A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15016</Words>
  <Characters>85594</Characters>
  <Application>Microsoft Office Word</Application>
  <DocSecurity>0</DocSecurity>
  <Lines>713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100410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5308520</vt:i4>
      </vt:variant>
      <vt:variant>
        <vt:i4>3</vt:i4>
      </vt:variant>
      <vt:variant>
        <vt:i4>0</vt:i4>
      </vt:variant>
      <vt:variant>
        <vt:i4>5</vt:i4>
      </vt:variant>
      <vt:variant>
        <vt:lpwstr>mailto:info@lauruslabs.com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2019-11-18T06:17:00Z</cp:lastPrinted>
  <dcterms:created xsi:type="dcterms:W3CDTF">2021-10-03T18:39:00Z</dcterms:created>
  <dcterms:modified xsi:type="dcterms:W3CDTF">2025-07-31T08:25:00Z</dcterms:modified>
</cp:coreProperties>
</file>